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38" w:rsidRPr="009B3243" w:rsidRDefault="009B3243" w:rsidP="009B324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работникам и работодателям в связи с Указом Президента Российской Федерации от 25 марта 2020 г. № 206 «Об объявлении в Российской Федерации нерабочих дней»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соответствии с Указом Президента Российской Федерации от 25 марта 2020 г. № 206 «Об объявлении в Российской Федерации нерабочих дней» (далее – Указ) с 30 марта по 3 апреля 2020 года установлены нерабочие дни с сохранением за работниками заработной платы.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наличие в календарном месяце (март, апрель 2020 года) нерабочих дней не является основанием для снижения заработной платы работникам.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этих целях работникам, оплачиваемым сдельно, за указанные нерабочие дни выплачивается соответствующее вознаграждение, определяемое локальным нормативным актом работодателя. Суммы расходов на эти цели относятся к расходам на оплату труда в полном размере.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работник находится в отпуске, то нерабочие дни с 30 марта по 3 апреля 2020 года в число дней отпуска не включаются и отпуск на эти дни не продлевается.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Нерабочий день не относится к выходным или нерабочим праздничным дням, поэтому оплата производится в обычном, а не повышенном размере.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Введение нерабочих дней в соответствии с Указом не распространяется на работников организаций, упомянутых в пункте 2 Указа, в частности:</w:t>
      </w:r>
    </w:p>
    <w:p w:rsidR="009B3243" w:rsidRPr="009B3243" w:rsidRDefault="009B3243" w:rsidP="009B3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медицинских и аптечных организаций, организаций, обеспечивающих непрерывность их производственно-технологической деятельности, а также организаций социального обслуживания;</w:t>
      </w:r>
    </w:p>
    <w:p w:rsidR="009B3243" w:rsidRPr="009B3243" w:rsidRDefault="009B3243" w:rsidP="009B3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непрерывно действующих организаций, в которых невозможна приостановка деятельности по производственно-техническим условиям. </w:t>
      </w:r>
      <w:proofErr w:type="gram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организаций в сфере энергетики, теплоснабжения, водоподготовки, </w:t>
      </w:r>
      <w:proofErr w:type="spell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водоотчистки</w:t>
      </w:r>
      <w:proofErr w:type="spell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водоотведения; эксплуатирующих опасные производственные объекты и в отношении которых действует режим постоянного государственного контроля (надзора) в области промышленной безопасности; организаций, эксплуатирующих гидротехнические сооружения; организаций атомной промышленности; строительных организаций, приостановка деятельности которых создаст угрозу безопасности, здоровью и жизни людей; организаций сельскохозяйственной отрасли, занятых на весенних полевых работах;</w:t>
      </w:r>
      <w:proofErr w:type="gramEnd"/>
    </w:p>
    <w:p w:rsidR="009B3243" w:rsidRPr="009B3243" w:rsidRDefault="009B3243" w:rsidP="009B3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организаций, обеспечивающих население продуктами питания и товарами первой необходимости; организаций, которые в целях обеспечения населения продуктами питания и товарами первой необходимости оказывают складские услуги, </w:t>
      </w:r>
      <w:proofErr w:type="spell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транспортно-логистические</w:t>
      </w:r>
      <w:proofErr w:type="spell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услуги; организаций торговли;</w:t>
      </w:r>
    </w:p>
    <w:p w:rsidR="009B3243" w:rsidRPr="009B3243" w:rsidRDefault="009B3243" w:rsidP="009B32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организаций, выполняющих неотложные работы в условиях чрезвычайных обстоятельств, в иных случаях, ставящих под угрозу жизнь и нормальные жизненные условия населения, в том числе предприятий, выпускающих средства индивидуальной защиты, дезинфицирующие средства, лекарственные средства, медицинские изделия, </w:t>
      </w:r>
      <w:proofErr w:type="spell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теплотелевизионные</w:t>
      </w:r>
      <w:proofErr w:type="spell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регистраторы, бесконтактные термометры и установки обеззараживания воздуха, а также предприятий, выпускающих материалы, сырье и комплектующие изделия, необходимые для их производства;</w:t>
      </w:r>
      <w:proofErr w:type="gram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организаций, деятельность которых связана с защитой здоровья населения и предотвращением распространения новой </w:t>
      </w:r>
      <w:proofErr w:type="spell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инфекции; организаций в сфере обращения с отходами производства и потребления; организаций, осуществляющих жилищно-коммунальное обслуживание населения; организаций  системы нефтепродуктообеспечения;  организаций,  предоставляющих финансовые услуги в части неотложных функций;  организаций, осуществляющих транспортное обслуживание населения; организаций, осуществляющих неотложные ремонтные и </w:t>
      </w:r>
      <w:proofErr w:type="spellStart"/>
      <w:proofErr w:type="gram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погрузочно</w:t>
      </w:r>
      <w:proofErr w:type="spell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разгрузочные</w:t>
      </w:r>
      <w:proofErr w:type="gram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работы;</w:t>
      </w:r>
    </w:p>
    <w:p w:rsidR="009B3243" w:rsidRPr="009B3243" w:rsidRDefault="009B3243" w:rsidP="009B3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Пенсионного фонда Российской Федерации и его территориальных органов, обеспечивающих выплату пенсий, а также осуществление иных социальных выплат гражданам;</w:t>
      </w:r>
    </w:p>
    <w:p w:rsidR="009B3243" w:rsidRPr="009B3243" w:rsidRDefault="009B3243" w:rsidP="009B3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Фонда социального страхования Российской Федерации и его территориальных органов, обеспечивающих организацию и осуществление выплат по обязательному страхованию на случай временной нетрудоспособности и в связи с материнством, а также в связи с несчастным случаем на производстве или профессиональным заболеванием;</w:t>
      </w:r>
    </w:p>
    <w:p w:rsidR="009B3243" w:rsidRPr="009B3243" w:rsidRDefault="009B3243" w:rsidP="009B3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фонда обязательного медицинского страхования и территориальных фондов обязательного медицинского страхования, выполняющих функции по обеспечению оплаты медицинским организациям оказанной медицинской помощи.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Вопросы, связанные с прекращением работы работников, работающих вахтовым методом, на которых распространяется действие Указа, решаются по соглашению сторон трудовых отношений.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Работники органов (организаций), перечисленных в пункте 2 - 5 Указа, которые продолжают осуществлять трудовую (служебную) деятельность, должны руководствоваться соответствующими методическими рекомендациями по профилактике новой </w:t>
      </w:r>
      <w:proofErr w:type="spell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инфекции, изданными Минздравом России и </w:t>
      </w:r>
      <w:proofErr w:type="spell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Роспотребнадзором</w:t>
      </w:r>
      <w:proofErr w:type="spell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Кроме того, вышеуказанные работники по соглашению с работодателем могут работать удаленно (дистанционно), если служебные обязанности и организационно-технические условия работы это позволяют.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Руководители федеральных государственных органов, органов государственной власти субъектов Российской Федерации и органов местного самоуправления, а также руководители организаций, осуществляющих производство и выпуск СМИ, самостоятельно определяют численность служащих и работников, которые будут обеспечивать функционирование этих органов (организаций), включая возможность работы дистанционно, а также численность служащих и работников, для которых вводятся нерабочие дни.</w:t>
      </w:r>
      <w:proofErr w:type="gramEnd"/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Указанные решения оформляются приказом (распоряжением) соответствующего органа, локальным нормативным актом организации.</w:t>
      </w:r>
    </w:p>
    <w:p w:rsidR="009B3243" w:rsidRPr="009B3243" w:rsidRDefault="009B3243" w:rsidP="009B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</w:t>
      </w:r>
      <w:r w:rsidRPr="009B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Руководители организаций, на которые распространяется режим нерабочих дней с 30 марта по 3 апреля 2020 года, обязаны обеспечить на вверенных им объектах соблюдение требований законодательства в области антитеррористической защищенности, промышленной, транспортной безопасности, а также иных обязательных требований, норм и правил.</w:t>
      </w:r>
    </w:p>
    <w:p w:rsidR="009B3243" w:rsidRDefault="009B3243" w:rsidP="009B3243">
      <w:pPr>
        <w:ind w:firstLine="709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B3243" w:rsidRDefault="009B3243" w:rsidP="009B3243">
      <w:pPr>
        <w:jc w:val="center"/>
      </w:pPr>
    </w:p>
    <w:sectPr w:rsidR="009B3243" w:rsidSect="005C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170D"/>
    <w:multiLevelType w:val="multilevel"/>
    <w:tmpl w:val="490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3243"/>
    <w:rsid w:val="001E6460"/>
    <w:rsid w:val="004E01EF"/>
    <w:rsid w:val="005A3436"/>
    <w:rsid w:val="005C4FDF"/>
    <w:rsid w:val="009B3243"/>
    <w:rsid w:val="00A13AF5"/>
    <w:rsid w:val="00B365C1"/>
    <w:rsid w:val="00BE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861</Words>
  <Characters>4914</Characters>
  <Application>Microsoft Office Word</Application>
  <DocSecurity>0</DocSecurity>
  <Lines>40</Lines>
  <Paragraphs>11</Paragraphs>
  <ScaleCrop>false</ScaleCrop>
  <Company>Administration of the Soviet District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alexanderp</dc:creator>
  <cp:keywords/>
  <dc:description/>
  <cp:lastModifiedBy>alexanderp</cp:lastModifiedBy>
  <cp:revision>4</cp:revision>
  <dcterms:created xsi:type="dcterms:W3CDTF">2020-03-27T07:30:00Z</dcterms:created>
  <dcterms:modified xsi:type="dcterms:W3CDTF">2020-03-27T08:15:00Z</dcterms:modified>
</cp:coreProperties>
</file>