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0C" w:rsidRDefault="00CC610C" w:rsidP="00B607A7">
      <w:pPr>
        <w:ind w:firstLine="709"/>
      </w:pPr>
      <w:proofErr w:type="gramStart"/>
      <w:r>
        <w:t>В прокуратуру Советского района г. Челябинска в порядке ст. 221 УПК РФ поступило уголовное дело в отношении жителя Красноярского края, 10.11.1971 г.р., ранее не судимого, обвиняемого в совершении одного преступления предусмотренного ч. 4 ст. 159 УК РФ – мошенничество, то есть хищение чужого имущества путем обмана, совершенное в особо крупном размере и двух преступления, предусмотренных ч.3 ст.30, ч</w:t>
      </w:r>
      <w:proofErr w:type="gramEnd"/>
      <w:r>
        <w:t>. 3 ст. 159 УК РФ – покушение на мошенничество, то есть умышленные действия лица, непосредственно направленные на хищение путем обмана чужого имущества в крупном размере.</w:t>
      </w:r>
    </w:p>
    <w:p w:rsidR="00B607A7" w:rsidRDefault="00B607A7" w:rsidP="00B607A7">
      <w:pPr>
        <w:ind w:firstLine="709"/>
      </w:pPr>
      <w:r>
        <w:t>В ходе предварительного следствия установлено, что в период до 18.06.2019 обвиняемый получил сведения о том, что на лицевом счету потерпевшего находятся денежные средства в сумме не менее 6 000 000 рублей, после чего мошенник при неустановленных обстоятельствах приискал бланк паспорта гражданина РФ на имя потерпевшего, который вклеена фотография обвиняемого.</w:t>
      </w:r>
    </w:p>
    <w:p w:rsidR="00B607A7" w:rsidRDefault="00B607A7" w:rsidP="00B607A7">
      <w:pPr>
        <w:ind w:firstLine="709"/>
      </w:pPr>
      <w:r>
        <w:t xml:space="preserve">После чего, в период с 18.06.2019 до 19.06.2019 обвиняемый в семи отделениях банка на территории </w:t>
      </w:r>
      <w:proofErr w:type="gramStart"/>
      <w:r>
        <w:t>г</w:t>
      </w:r>
      <w:proofErr w:type="gramEnd"/>
      <w:r>
        <w:t xml:space="preserve">. Челябинска и г. Екатеринбурга предоставил работникам банка заведомо поддельный паспорт и попросил произвести операцию по снятию денежных средств с лицевого счета потерпевшего. Сотрудники банка, введенные в заблуждение относительно его личности и добросовестности намерения, принимая обвиняемого за владельца </w:t>
      </w:r>
      <w:proofErr w:type="gramStart"/>
      <w:r>
        <w:t>счета</w:t>
      </w:r>
      <w:proofErr w:type="gramEnd"/>
      <w:r>
        <w:t xml:space="preserve"> осуществили банковские операции по выдаче мошеннику денежных средств на общую сумму 3 992 000 рублей.</w:t>
      </w:r>
    </w:p>
    <w:p w:rsidR="003B3966" w:rsidRDefault="00B607A7" w:rsidP="00B607A7">
      <w:pPr>
        <w:ind w:firstLine="709"/>
      </w:pPr>
      <w:r>
        <w:t xml:space="preserve">Он же, 19.06.2019 на территории </w:t>
      </w:r>
      <w:proofErr w:type="gramStart"/>
      <w:r>
        <w:t>г</w:t>
      </w:r>
      <w:proofErr w:type="gramEnd"/>
      <w:r>
        <w:t xml:space="preserve">. Челябинска проследовал в два отделения банка, где предоставил сотрудникам банка заведомо поддельный паспорт и попросил произвести операцию по снятию денежных средств </w:t>
      </w:r>
      <w:r w:rsidR="003B3966">
        <w:t>в сумме 499 000 рублей с лицевого счета потерпевшего. Однако</w:t>
      </w:r>
      <w:proofErr w:type="gramStart"/>
      <w:r w:rsidR="003B3966">
        <w:t>,</w:t>
      </w:r>
      <w:proofErr w:type="gramEnd"/>
      <w:r w:rsidR="003B3966">
        <w:t xml:space="preserve"> довести свои преступные действия до конца обвиняемый не смог по независящим от него обстоятельствам, так как сотрудники банка обнаружили преступные действия обвиняемого и вызвали сотрудников полиции.</w:t>
      </w:r>
    </w:p>
    <w:p w:rsidR="003B3966" w:rsidRDefault="003B3966" w:rsidP="00B607A7">
      <w:pPr>
        <w:ind w:firstLine="709"/>
      </w:pPr>
      <w:r>
        <w:t>Обвиняемый вину в совершенных преступлениях не признал, в отношении него судом избрана мера пресечения в виде заключения под стражу.</w:t>
      </w:r>
    </w:p>
    <w:p w:rsidR="003B3966" w:rsidRDefault="003B3966" w:rsidP="00B607A7">
      <w:pPr>
        <w:ind w:firstLine="709"/>
      </w:pPr>
      <w:r>
        <w:t xml:space="preserve">30.04.2020 прокурором Советского района </w:t>
      </w:r>
      <w:proofErr w:type="gramStart"/>
      <w:r>
        <w:t>г</w:t>
      </w:r>
      <w:proofErr w:type="gramEnd"/>
      <w:r>
        <w:t>. Челябинска утверждено обвинительное заключение, уголовное дело направлено в Советский районный суд г. Челябинска для рассмотрения по существу.</w:t>
      </w:r>
    </w:p>
    <w:p w:rsidR="00B607A7" w:rsidRDefault="003B3966" w:rsidP="00B607A7">
      <w:pPr>
        <w:ind w:firstLine="709"/>
      </w:pPr>
      <w:r>
        <w:t xml:space="preserve">Санкция </w:t>
      </w:r>
      <w:proofErr w:type="gramStart"/>
      <w:r>
        <w:t>ч</w:t>
      </w:r>
      <w:proofErr w:type="gramEnd"/>
      <w:r>
        <w:t>. 4 ст.159 УК РФ предусматривает наказание в виде лишения свободы до 10 лет.</w:t>
      </w:r>
      <w:r w:rsidR="00B607A7">
        <w:t xml:space="preserve"> </w:t>
      </w:r>
    </w:p>
    <w:p w:rsidR="00CC610C" w:rsidRDefault="00CC610C"/>
    <w:sectPr w:rsidR="00CC610C" w:rsidSect="005C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10C"/>
    <w:rsid w:val="00047093"/>
    <w:rsid w:val="002373B7"/>
    <w:rsid w:val="002A607A"/>
    <w:rsid w:val="003B3966"/>
    <w:rsid w:val="004E01EF"/>
    <w:rsid w:val="005A3436"/>
    <w:rsid w:val="005C4FDF"/>
    <w:rsid w:val="0078615A"/>
    <w:rsid w:val="00A13AF5"/>
    <w:rsid w:val="00B607A7"/>
    <w:rsid w:val="00B94694"/>
    <w:rsid w:val="00C46EFA"/>
    <w:rsid w:val="00CC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alexanderp</dc:creator>
  <cp:keywords/>
  <dc:description/>
  <cp:lastModifiedBy>alexanderp</cp:lastModifiedBy>
  <cp:revision>4</cp:revision>
  <dcterms:created xsi:type="dcterms:W3CDTF">2020-05-07T03:47:00Z</dcterms:created>
  <dcterms:modified xsi:type="dcterms:W3CDTF">2020-05-07T04:19:00Z</dcterms:modified>
</cp:coreProperties>
</file>