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0B" w:rsidRPr="00C2020B" w:rsidRDefault="00C2020B" w:rsidP="00C2020B">
      <w:pPr>
        <w:pStyle w:val="ConsPlusNormal0"/>
        <w:tabs>
          <w:tab w:val="left" w:pos="0"/>
        </w:tabs>
        <w:ind w:firstLine="709"/>
        <w:jc w:val="both"/>
        <w:rPr>
          <w:rFonts w:ascii="Times New Roman" w:hAnsi="Times New Roman" w:cs="Times New Roman"/>
          <w:sz w:val="24"/>
          <w:szCs w:val="24"/>
        </w:rPr>
      </w:pPr>
    </w:p>
    <w:p w:rsidR="00C2020B" w:rsidRPr="00C2020B" w:rsidRDefault="00C2020B" w:rsidP="00C2020B">
      <w:pPr>
        <w:jc w:val="center"/>
        <w:rPr>
          <w:rFonts w:cs="Times New Roman"/>
        </w:rPr>
      </w:pPr>
      <w:r w:rsidRPr="00C2020B">
        <w:rPr>
          <w:rFonts w:cs="Times New Roman"/>
        </w:rPr>
        <w:t>Раздел 1. Перечень улиц, подлежащих механизированной уборке от снега и наледи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993"/>
        <w:gridCol w:w="2195"/>
        <w:gridCol w:w="5318"/>
        <w:gridCol w:w="1417"/>
      </w:tblGrid>
      <w:tr w:rsidR="00C2020B" w:rsidRPr="00C2020B" w:rsidTr="00B954FA">
        <w:trPr>
          <w:trHeight w:val="259"/>
          <w:tblHeader/>
        </w:trPr>
        <w:tc>
          <w:tcPr>
            <w:tcW w:w="993" w:type="dxa"/>
            <w:shd w:val="clear" w:color="auto" w:fill="FFFFFF" w:themeFill="background1"/>
            <w:vAlign w:val="center"/>
            <w:hideMark/>
          </w:tcPr>
          <w:p w:rsidR="00C2020B" w:rsidRPr="00C2020B" w:rsidRDefault="00C2020B" w:rsidP="00B954FA">
            <w:pPr>
              <w:jc w:val="center"/>
              <w:rPr>
                <w:rFonts w:cs="Times New Roman"/>
                <w:bCs/>
              </w:rPr>
            </w:pPr>
            <w:r w:rsidRPr="00C2020B">
              <w:rPr>
                <w:rFonts w:cs="Times New Roman"/>
                <w:bCs/>
              </w:rPr>
              <w:t xml:space="preserve">№ </w:t>
            </w:r>
            <w:proofErr w:type="spellStart"/>
            <w:proofErr w:type="gramStart"/>
            <w:r w:rsidRPr="00C2020B">
              <w:rPr>
                <w:rFonts w:cs="Times New Roman"/>
                <w:bCs/>
              </w:rPr>
              <w:t>п</w:t>
            </w:r>
            <w:proofErr w:type="spellEnd"/>
            <w:proofErr w:type="gramEnd"/>
            <w:r w:rsidRPr="00C2020B">
              <w:rPr>
                <w:rFonts w:cs="Times New Roman"/>
                <w:bCs/>
              </w:rPr>
              <w:t>/</w:t>
            </w:r>
            <w:proofErr w:type="spellStart"/>
            <w:r w:rsidRPr="00C2020B">
              <w:rPr>
                <w:rFonts w:cs="Times New Roman"/>
                <w:bCs/>
              </w:rPr>
              <w:t>п</w:t>
            </w:r>
            <w:proofErr w:type="spellEnd"/>
          </w:p>
        </w:tc>
        <w:tc>
          <w:tcPr>
            <w:tcW w:w="2195" w:type="dxa"/>
            <w:shd w:val="clear" w:color="auto" w:fill="FFFFFF" w:themeFill="background1"/>
            <w:vAlign w:val="center"/>
            <w:hideMark/>
          </w:tcPr>
          <w:p w:rsidR="00C2020B" w:rsidRPr="00C2020B" w:rsidRDefault="00C2020B" w:rsidP="00B954FA">
            <w:pPr>
              <w:jc w:val="center"/>
              <w:rPr>
                <w:rFonts w:cs="Times New Roman"/>
                <w:bCs/>
              </w:rPr>
            </w:pPr>
            <w:r w:rsidRPr="00C2020B">
              <w:rPr>
                <w:rFonts w:cs="Times New Roman"/>
                <w:bCs/>
              </w:rPr>
              <w:t>улица, пер., кв., проезд, …</w:t>
            </w:r>
          </w:p>
        </w:tc>
        <w:tc>
          <w:tcPr>
            <w:tcW w:w="5318" w:type="dxa"/>
            <w:shd w:val="clear" w:color="auto" w:fill="FFFFFF" w:themeFill="background1"/>
            <w:vAlign w:val="center"/>
            <w:hideMark/>
          </w:tcPr>
          <w:p w:rsidR="00C2020B" w:rsidRPr="00C2020B" w:rsidRDefault="00C2020B" w:rsidP="00B954FA">
            <w:pPr>
              <w:jc w:val="center"/>
              <w:rPr>
                <w:rFonts w:cs="Times New Roman"/>
                <w:bCs/>
              </w:rPr>
            </w:pPr>
            <w:r w:rsidRPr="00C2020B">
              <w:rPr>
                <w:rFonts w:cs="Times New Roman"/>
                <w:bCs/>
              </w:rPr>
              <w:t>Участок, подлежащий уборке</w:t>
            </w:r>
          </w:p>
        </w:tc>
        <w:tc>
          <w:tcPr>
            <w:tcW w:w="1417" w:type="dxa"/>
            <w:shd w:val="clear" w:color="auto" w:fill="FFFFFF" w:themeFill="background1"/>
            <w:noWrap/>
            <w:vAlign w:val="bottom"/>
            <w:hideMark/>
          </w:tcPr>
          <w:p w:rsidR="00C2020B" w:rsidRPr="00C2020B" w:rsidRDefault="00C2020B" w:rsidP="00B954FA">
            <w:pPr>
              <w:jc w:val="center"/>
              <w:rPr>
                <w:rFonts w:cs="Times New Roman"/>
                <w:bCs/>
              </w:rPr>
            </w:pPr>
            <w:r w:rsidRPr="00C2020B">
              <w:rPr>
                <w:rFonts w:cs="Times New Roman"/>
                <w:bCs/>
              </w:rPr>
              <w:t xml:space="preserve">Протяженность, </w:t>
            </w:r>
            <w:proofErr w:type="gramStart"/>
            <w:r w:rsidRPr="00C2020B">
              <w:rPr>
                <w:rFonts w:cs="Times New Roman"/>
                <w:bCs/>
              </w:rPr>
              <w:t>м</w:t>
            </w:r>
            <w:proofErr w:type="gramEnd"/>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дома 2 до дома 43</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752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проездом в районе дома 63а вдоль домов 65-67</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83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проездом в районе дома 63 до дома 48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359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в районе дома 49 до дома 58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Геологов</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543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Плановая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.К</w:t>
            </w:r>
            <w:proofErr w:type="gramEnd"/>
            <w:r w:rsidRPr="00C2020B">
              <w:rPr>
                <w:rFonts w:cs="Times New Roman"/>
              </w:rPr>
              <w:t>лючевая до пересечения с проездом в районе д.38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592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Ключевая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390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Односторонняя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108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jc w:val="center"/>
              <w:rPr>
                <w:rFonts w:cs="Times New Roman"/>
              </w:rPr>
            </w:pPr>
            <w:r w:rsidRPr="00C2020B">
              <w:rPr>
                <w:rFonts w:cs="Times New Roman"/>
              </w:rPr>
              <w:t>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Пугачева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дома № 59 до пересечения с проездом в районе д.112</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703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.Р</w:t>
            </w:r>
            <w:proofErr w:type="gramEnd"/>
            <w:r w:rsidRPr="00C2020B">
              <w:rPr>
                <w:rFonts w:cs="Times New Roman"/>
                <w:bCs/>
              </w:rPr>
              <w:t>абочая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497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.Ч</w:t>
            </w:r>
            <w:proofErr w:type="gramEnd"/>
            <w:r w:rsidRPr="00C2020B">
              <w:rPr>
                <w:rFonts w:cs="Times New Roman"/>
                <w:bCs/>
              </w:rPr>
              <w:t>апаева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голубятни до пересечения с ул</w:t>
            </w:r>
            <w:proofErr w:type="gramStart"/>
            <w:r w:rsidRPr="00C2020B">
              <w:rPr>
                <w:rFonts w:cs="Times New Roman"/>
              </w:rPr>
              <w:t>.Г</w:t>
            </w:r>
            <w:proofErr w:type="gramEnd"/>
            <w:r w:rsidRPr="00C2020B">
              <w:rPr>
                <w:rFonts w:cs="Times New Roman"/>
              </w:rPr>
              <w:t>ромова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388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.С</w:t>
            </w:r>
            <w:proofErr w:type="gramEnd"/>
            <w:r w:rsidRPr="00C2020B">
              <w:rPr>
                <w:rFonts w:cs="Times New Roman"/>
                <w:bCs/>
              </w:rPr>
              <w:t>еверная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.Г</w:t>
            </w:r>
            <w:proofErr w:type="gramEnd"/>
            <w:r w:rsidRPr="00C2020B">
              <w:rPr>
                <w:rFonts w:cs="Times New Roman"/>
                <w:bCs/>
              </w:rPr>
              <w:t>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Громова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.Ч</w:t>
            </w:r>
            <w:proofErr w:type="gramEnd"/>
            <w:r w:rsidRPr="00C2020B">
              <w:rPr>
                <w:rFonts w:cs="Times New Roman"/>
              </w:rPr>
              <w:t>апаева, д.31 до поворота на углу дома 15 по ул.Громова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334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Луговая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.Г</w:t>
            </w:r>
            <w:proofErr w:type="gramEnd"/>
            <w:r w:rsidRPr="00C2020B">
              <w:rPr>
                <w:rFonts w:cs="Times New Roman"/>
              </w:rPr>
              <w:t>ромова до пересечения с проездом в районе ГСК № 208 "Водитель"</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649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Пугачева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.Г</w:t>
            </w:r>
            <w:proofErr w:type="gramEnd"/>
            <w:r w:rsidRPr="00C2020B">
              <w:rPr>
                <w:rFonts w:cs="Times New Roman"/>
              </w:rPr>
              <w:t>ромова до поворота на ул.Толстого в районе дома 17 по ул.Пугачева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608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Толстого</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поворота на ул</w:t>
            </w:r>
            <w:proofErr w:type="gramStart"/>
            <w:r w:rsidRPr="00C2020B">
              <w:rPr>
                <w:rFonts w:cs="Times New Roman"/>
              </w:rPr>
              <w:t>.Т</w:t>
            </w:r>
            <w:proofErr w:type="gramEnd"/>
            <w:r w:rsidRPr="00C2020B">
              <w:rPr>
                <w:rFonts w:cs="Times New Roman"/>
              </w:rPr>
              <w:t>олстого в районе дома 17 по ул.Пугачева до пересечения с улиц Энергетиков и 8 Марта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313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Малая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423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19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Дубинина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406</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 Малая в районе домов 9 и 11 до поворота на ул</w:t>
            </w:r>
            <w:proofErr w:type="gramStart"/>
            <w:r w:rsidRPr="00C2020B">
              <w:rPr>
                <w:rFonts w:cs="Times New Roman"/>
              </w:rPr>
              <w:t>.Ш</w:t>
            </w:r>
            <w:proofErr w:type="gramEnd"/>
            <w:r w:rsidRPr="00C2020B">
              <w:rPr>
                <w:rFonts w:cs="Times New Roman"/>
              </w:rPr>
              <w:t>ирокая, д.48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233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Широкая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дома 48 до пересечения с проездом вдоль домов 48-40</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131</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.Ш</w:t>
            </w:r>
            <w:proofErr w:type="gramEnd"/>
            <w:r w:rsidRPr="00C2020B">
              <w:rPr>
                <w:rFonts w:cs="Times New Roman"/>
                <w:bCs/>
              </w:rPr>
              <w:t>ирокая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проездом в районе дома 34 до пересечения с проездом в районе дома 4</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499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 Энергетиков до поворота на ул</w:t>
            </w:r>
            <w:proofErr w:type="gramStart"/>
            <w:r w:rsidRPr="00C2020B">
              <w:rPr>
                <w:rFonts w:cs="Times New Roman"/>
              </w:rPr>
              <w:t>.П</w:t>
            </w:r>
            <w:proofErr w:type="gramEnd"/>
            <w:r w:rsidRPr="00C2020B">
              <w:rPr>
                <w:rFonts w:cs="Times New Roman"/>
              </w:rPr>
              <w:t>олевая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147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Полевая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179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Энергетиков</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улиц Толстого и 8 Марта до поворота на ул</w:t>
            </w:r>
            <w:proofErr w:type="gramStart"/>
            <w:r w:rsidRPr="00C2020B">
              <w:rPr>
                <w:rFonts w:cs="Times New Roman"/>
              </w:rPr>
              <w:t>.Э</w:t>
            </w:r>
            <w:proofErr w:type="gramEnd"/>
            <w:r w:rsidRPr="00C2020B">
              <w:rPr>
                <w:rFonts w:cs="Times New Roman"/>
              </w:rPr>
              <w:t>нергетиков, д.2</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.Э</w:t>
            </w:r>
            <w:proofErr w:type="gramEnd"/>
            <w:r w:rsidRPr="00C2020B">
              <w:rPr>
                <w:rFonts w:cs="Times New Roman"/>
              </w:rPr>
              <w:t>нергетиков, д.2</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279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Чехова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Суворова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29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Пушкина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Новая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230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Станционная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.М</w:t>
            </w:r>
            <w:proofErr w:type="gramEnd"/>
            <w:r w:rsidRPr="00C2020B">
              <w:rPr>
                <w:rFonts w:cs="Times New Roman"/>
              </w:rPr>
              <w:t>орозова до поворота на ул.Октябрьская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542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Октябрьская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.С</w:t>
            </w:r>
            <w:proofErr w:type="gramEnd"/>
            <w:r w:rsidRPr="00C2020B">
              <w:rPr>
                <w:rFonts w:cs="Times New Roman"/>
              </w:rPr>
              <w:t>танционная до пересечения с ул.Советская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182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Железнодорожная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есная до ж/</w:t>
            </w:r>
            <w:proofErr w:type="spellStart"/>
            <w:r w:rsidRPr="00C2020B">
              <w:rPr>
                <w:rFonts w:cs="Times New Roman"/>
              </w:rPr>
              <w:t>д</w:t>
            </w:r>
            <w:proofErr w:type="spellEnd"/>
            <w:r w:rsidRPr="00C2020B">
              <w:rPr>
                <w:rFonts w:cs="Times New Roman"/>
              </w:rPr>
              <w:t xml:space="preserve"> путей</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2 359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Городецкая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 xml:space="preserve">есная до пересечения с </w:t>
            </w:r>
            <w:r w:rsidRPr="00C2020B">
              <w:rPr>
                <w:rFonts w:cs="Times New Roman"/>
              </w:rPr>
              <w:lastRenderedPageBreak/>
              <w:t>ул.Платоновская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lastRenderedPageBreak/>
              <w:t>677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lastRenderedPageBreak/>
              <w:t>35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 Городецкая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Андреевская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145</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Никитинская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138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Платоновская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39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 Заречный</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146</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Александровская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есная до пересечения с ул.Апрельская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1 364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Апрельская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.А</w:t>
            </w:r>
            <w:proofErr w:type="gramEnd"/>
            <w:r w:rsidRPr="00C2020B">
              <w:rPr>
                <w:rFonts w:cs="Times New Roman"/>
              </w:rPr>
              <w:t>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168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Грушевая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168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Радостная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ул</w:t>
            </w:r>
            <w:proofErr w:type="gramStart"/>
            <w:r w:rsidRPr="00C2020B">
              <w:rPr>
                <w:rFonts w:cs="Times New Roman"/>
              </w:rPr>
              <w:t>.Л</w:t>
            </w:r>
            <w:proofErr w:type="gramEnd"/>
            <w:r w:rsidRPr="00C2020B">
              <w:rPr>
                <w:rFonts w:cs="Times New Roman"/>
              </w:rPr>
              <w:t>есная в сторону ул.Александровская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649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Владимирская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есная до пересечения с ул.Благодатная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413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Благодатная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.В</w:t>
            </w:r>
            <w:proofErr w:type="gramEnd"/>
            <w:r w:rsidRPr="00C2020B">
              <w:rPr>
                <w:rFonts w:cs="Times New Roman"/>
              </w:rPr>
              <w:t>ладимирская до пересечения с ул.Железнодорожная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238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Благодатная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.В</w:t>
            </w:r>
            <w:proofErr w:type="gramEnd"/>
            <w:r w:rsidRPr="00C2020B">
              <w:rPr>
                <w:rFonts w:cs="Times New Roman"/>
              </w:rPr>
              <w:t>ладимирская до пересечения с ул.Радостная (с учетом дома № 17 и с пересечением с ул.Черемуховая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658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w:t>
            </w:r>
            <w:proofErr w:type="gramStart"/>
            <w:r w:rsidRPr="00C2020B">
              <w:rPr>
                <w:rFonts w:cs="Times New Roman"/>
                <w:bCs/>
              </w:rPr>
              <w:t>.В</w:t>
            </w:r>
            <w:proofErr w:type="gramEnd"/>
            <w:r w:rsidRPr="00C2020B">
              <w:rPr>
                <w:rFonts w:cs="Times New Roman"/>
                <w:bCs/>
              </w:rPr>
              <w:t>ладимирский</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75</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.А</w:t>
            </w:r>
            <w:proofErr w:type="gramEnd"/>
            <w:r w:rsidRPr="00C2020B">
              <w:rPr>
                <w:rFonts w:cs="Times New Roman"/>
              </w:rPr>
              <w:t>лександровская до пересечения с ул.Владимирская (через пер.Владимирский)</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162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49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.Ч</w:t>
            </w:r>
            <w:proofErr w:type="gramEnd"/>
            <w:r w:rsidRPr="00C2020B">
              <w:rPr>
                <w:rFonts w:cs="Times New Roman"/>
                <w:bCs/>
              </w:rPr>
              <w:t>еремуховая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.Б</w:t>
            </w:r>
            <w:proofErr w:type="gramEnd"/>
            <w:r w:rsidRPr="00C2020B">
              <w:rPr>
                <w:rFonts w:cs="Times New Roman"/>
              </w:rPr>
              <w:t>лагодатной до поворота на проезд</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.Ч</w:t>
            </w:r>
            <w:proofErr w:type="gramEnd"/>
            <w:r w:rsidRPr="00C2020B">
              <w:rPr>
                <w:rFonts w:cs="Times New Roman"/>
              </w:rPr>
              <w:t>еремуховая до пересечения с ул.Александровская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139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.Б</w:t>
            </w:r>
            <w:proofErr w:type="gramEnd"/>
            <w:r w:rsidRPr="00C2020B">
              <w:rPr>
                <w:rFonts w:cs="Times New Roman"/>
                <w:bCs/>
              </w:rPr>
              <w:t>унина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422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.В</w:t>
            </w:r>
            <w:proofErr w:type="gramEnd"/>
            <w:r w:rsidRPr="00C2020B">
              <w:rPr>
                <w:rFonts w:cs="Times New Roman"/>
                <w:bCs/>
              </w:rPr>
              <w:t>ладимирская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.Ч</w:t>
            </w:r>
            <w:proofErr w:type="gramEnd"/>
            <w:r w:rsidRPr="00C2020B">
              <w:rPr>
                <w:rFonts w:cs="Times New Roman"/>
              </w:rPr>
              <w:t>еремуховая до ул.Неженская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664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.Ч</w:t>
            </w:r>
            <w:proofErr w:type="gramEnd"/>
            <w:r w:rsidRPr="00C2020B">
              <w:rPr>
                <w:rFonts w:cs="Times New Roman"/>
                <w:bCs/>
              </w:rPr>
              <w:t>еремуховая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пер</w:t>
            </w:r>
            <w:proofErr w:type="gramStart"/>
            <w:r w:rsidRPr="00C2020B">
              <w:rPr>
                <w:rFonts w:cs="Times New Roman"/>
              </w:rPr>
              <w:t>.Б</w:t>
            </w:r>
            <w:proofErr w:type="gramEnd"/>
            <w:r w:rsidRPr="00C2020B">
              <w:rPr>
                <w:rFonts w:cs="Times New Roman"/>
              </w:rPr>
              <w:t>лагодатный до поворота на ул.Владимирскою</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561</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.А</w:t>
            </w:r>
            <w:proofErr w:type="gramEnd"/>
            <w:r w:rsidRPr="00C2020B">
              <w:rPr>
                <w:rFonts w:cs="Times New Roman"/>
              </w:rPr>
              <w:t>лександровская до поворота на пер.Благодатный</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w:t>
            </w:r>
            <w:proofErr w:type="gramStart"/>
            <w:r w:rsidRPr="00C2020B">
              <w:rPr>
                <w:rFonts w:cs="Times New Roman"/>
                <w:bCs/>
              </w:rPr>
              <w:t>.Б</w:t>
            </w:r>
            <w:proofErr w:type="gramEnd"/>
            <w:r w:rsidRPr="00C2020B">
              <w:rPr>
                <w:rFonts w:cs="Times New Roman"/>
                <w:bCs/>
              </w:rPr>
              <w:t>лагодатный</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.Ч</w:t>
            </w:r>
            <w:proofErr w:type="gramEnd"/>
            <w:r w:rsidRPr="00C2020B">
              <w:rPr>
                <w:rFonts w:cs="Times New Roman"/>
              </w:rPr>
              <w:t>еремуховая до проезда в районе дома 27 по ул.Александровская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110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 Л. Толстого</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Челябинская (малая)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ул. Заводская до ул. Громова вдоль домов №18;20;22;24 по ул. Челябинская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550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 от ул. Громова до ул. Ключевая,7</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59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Клубная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 xml:space="preserve">от  №2 до ул. Советская </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150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60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 xml:space="preserve">от ул. </w:t>
            </w:r>
            <w:proofErr w:type="gramStart"/>
            <w:r w:rsidRPr="00C2020B">
              <w:rPr>
                <w:rFonts w:cs="Times New Roman"/>
                <w:bCs/>
              </w:rPr>
              <w:t>Челябинская</w:t>
            </w:r>
            <w:proofErr w:type="gramEnd"/>
            <w:r w:rsidRPr="00C2020B">
              <w:rPr>
                <w:rFonts w:cs="Times New Roman"/>
                <w:bCs/>
              </w:rPr>
              <w:t xml:space="preserve"> до поворота на </w:t>
            </w:r>
            <w:proofErr w:type="spellStart"/>
            <w:r w:rsidRPr="00C2020B">
              <w:rPr>
                <w:rFonts w:cs="Times New Roman"/>
                <w:bCs/>
              </w:rPr>
              <w:t>обьездную</w:t>
            </w:r>
            <w:proofErr w:type="spellEnd"/>
            <w:r w:rsidRPr="00C2020B">
              <w:rPr>
                <w:rFonts w:cs="Times New Roman"/>
                <w:bCs/>
              </w:rPr>
              <w:t xml:space="preserve"> дорогу</w:t>
            </w:r>
          </w:p>
          <w:p w:rsidR="00C2020B" w:rsidRPr="00C2020B" w:rsidRDefault="00C2020B" w:rsidP="00B954FA">
            <w:pPr>
              <w:rPr>
                <w:rFonts w:cs="Times New Roman"/>
                <w:bCs/>
              </w:rPr>
            </w:pPr>
            <w:r w:rsidRPr="00C2020B">
              <w:rPr>
                <w:rFonts w:cs="Times New Roman"/>
                <w:bCs/>
              </w:rPr>
              <w:t>( ул. Рабочая)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61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Станция 9 км</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 xml:space="preserve">от ул. </w:t>
            </w:r>
            <w:proofErr w:type="gramStart"/>
            <w:r w:rsidRPr="00C2020B">
              <w:rPr>
                <w:rFonts w:cs="Times New Roman"/>
              </w:rPr>
              <w:t>Челябинская</w:t>
            </w:r>
            <w:proofErr w:type="gramEnd"/>
            <w:r w:rsidRPr="00C2020B">
              <w:rPr>
                <w:rFonts w:cs="Times New Roman"/>
              </w:rPr>
              <w:t xml:space="preserve"> (вблизи Челябинская, 54)  до дома №41б по ул. Рабочая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921</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62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Станция 9 км</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 xml:space="preserve"> </w:t>
            </w:r>
            <w:proofErr w:type="gramStart"/>
            <w:r w:rsidRPr="00C2020B">
              <w:rPr>
                <w:rFonts w:cs="Times New Roman"/>
              </w:rPr>
              <w:t>от ж</w:t>
            </w:r>
            <w:proofErr w:type="gramEnd"/>
            <w:r w:rsidRPr="00C2020B">
              <w:rPr>
                <w:rFonts w:cs="Times New Roman"/>
              </w:rPr>
              <w:t>/</w:t>
            </w:r>
            <w:proofErr w:type="spellStart"/>
            <w:r w:rsidRPr="00C2020B">
              <w:rPr>
                <w:rFonts w:cs="Times New Roman"/>
              </w:rPr>
              <w:t>д</w:t>
            </w:r>
            <w:proofErr w:type="spellEnd"/>
            <w:r w:rsidRPr="00C2020B">
              <w:rPr>
                <w:rFonts w:cs="Times New Roman"/>
              </w:rPr>
              <w:t xml:space="preserve"> переезда </w:t>
            </w:r>
            <w:proofErr w:type="spellStart"/>
            <w:r w:rsidRPr="00C2020B">
              <w:rPr>
                <w:rFonts w:cs="Times New Roman"/>
              </w:rPr>
              <w:t>Новосинеглазово</w:t>
            </w:r>
            <w:proofErr w:type="spellEnd"/>
            <w:r w:rsidRPr="00C2020B">
              <w:rPr>
                <w:rFonts w:cs="Times New Roman"/>
              </w:rPr>
              <w:t xml:space="preserve"> до дома № 3 по ул. Станция 9 км</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63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ул. Громова (вблизи Громова,9) до Громова, 9а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172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EF17C9">
            <w:pPr>
              <w:ind w:firstLineChars="80" w:firstLine="192"/>
              <w:rPr>
                <w:rFonts w:cs="Times New Roman"/>
              </w:rPr>
            </w:pPr>
            <w:r w:rsidRPr="00C2020B">
              <w:rPr>
                <w:rFonts w:cs="Times New Roman"/>
              </w:rPr>
              <w:t>64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proofErr w:type="gramStart"/>
            <w:r w:rsidRPr="00C2020B">
              <w:rPr>
                <w:rFonts w:cs="Times New Roman"/>
              </w:rPr>
              <w:t xml:space="preserve">вблизи здания № 7 по ул. Челябинская (от ул. </w:t>
            </w:r>
            <w:r w:rsidRPr="00C2020B">
              <w:rPr>
                <w:rFonts w:cs="Times New Roman"/>
              </w:rPr>
              <w:lastRenderedPageBreak/>
              <w:t>Челябинская до ул. Советская</w:t>
            </w:r>
            <w:proofErr w:type="gramEnd"/>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lastRenderedPageBreak/>
              <w:t>230</w:t>
            </w:r>
          </w:p>
        </w:tc>
      </w:tr>
      <w:tr w:rsidR="00C2020B" w:rsidRPr="00C2020B" w:rsidTr="00B954FA">
        <w:trPr>
          <w:trHeight w:val="259"/>
        </w:trPr>
        <w:tc>
          <w:tcPr>
            <w:tcW w:w="8506" w:type="dxa"/>
            <w:gridSpan w:val="3"/>
            <w:shd w:val="clear" w:color="auto" w:fill="FFFFFF" w:themeFill="background1"/>
            <w:noWrap/>
            <w:vAlign w:val="bottom"/>
            <w:hideMark/>
          </w:tcPr>
          <w:p w:rsidR="00C2020B" w:rsidRPr="00C2020B" w:rsidRDefault="00C2020B" w:rsidP="00B954FA">
            <w:pPr>
              <w:jc w:val="right"/>
              <w:rPr>
                <w:rFonts w:cs="Times New Roman"/>
                <w:bCs/>
              </w:rPr>
            </w:pPr>
            <w:r w:rsidRPr="00C2020B">
              <w:rPr>
                <w:rFonts w:cs="Times New Roman"/>
                <w:bCs/>
              </w:rPr>
              <w:lastRenderedPageBreak/>
              <w:t>Итог</w:t>
            </w:r>
          </w:p>
        </w:tc>
        <w:tc>
          <w:tcPr>
            <w:tcW w:w="1417" w:type="dxa"/>
            <w:shd w:val="clear" w:color="auto" w:fill="FFFFFF" w:themeFill="background1"/>
            <w:noWrap/>
            <w:vAlign w:val="center"/>
            <w:hideMark/>
          </w:tcPr>
          <w:p w:rsidR="00C2020B" w:rsidRPr="00C2020B" w:rsidRDefault="00C2020B" w:rsidP="00B954FA">
            <w:pPr>
              <w:jc w:val="center"/>
              <w:rPr>
                <w:rFonts w:cs="Times New Roman"/>
                <w:bCs/>
              </w:rPr>
            </w:pPr>
            <w:r w:rsidRPr="00C2020B">
              <w:rPr>
                <w:rFonts w:cs="Times New Roman"/>
                <w:bCs/>
              </w:rPr>
              <w:t>24 732</w:t>
            </w:r>
          </w:p>
        </w:tc>
      </w:tr>
    </w:tbl>
    <w:p w:rsidR="00C2020B" w:rsidRPr="00C2020B" w:rsidRDefault="00C2020B" w:rsidP="00C2020B">
      <w:pPr>
        <w:ind w:left="-142"/>
        <w:jc w:val="center"/>
        <w:rPr>
          <w:rFonts w:cs="Times New Roman"/>
        </w:rPr>
      </w:pPr>
    </w:p>
    <w:p w:rsidR="00C2020B" w:rsidRPr="00C2020B" w:rsidRDefault="00C2020B" w:rsidP="00C2020B">
      <w:pPr>
        <w:ind w:left="-142"/>
        <w:jc w:val="center"/>
        <w:rPr>
          <w:rFonts w:cs="Times New Roman"/>
        </w:rPr>
      </w:pPr>
      <w:r w:rsidRPr="00C2020B">
        <w:rPr>
          <w:rFonts w:cs="Times New Roman"/>
        </w:rPr>
        <w:t>Раздел. 2. Перечень тротуаров, подлежащих механизированной уборке от снега и наледи</w:t>
      </w:r>
    </w:p>
    <w:tbl>
      <w:tblPr>
        <w:tblW w:w="98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034"/>
        <w:gridCol w:w="6479"/>
        <w:gridCol w:w="1459"/>
      </w:tblGrid>
      <w:tr w:rsidR="00C2020B" w:rsidRPr="00C2020B" w:rsidTr="00B954FA">
        <w:trPr>
          <w:trHeight w:val="262"/>
        </w:trPr>
        <w:tc>
          <w:tcPr>
            <w:tcW w:w="851" w:type="dxa"/>
            <w:shd w:val="clear" w:color="auto" w:fill="auto"/>
            <w:vAlign w:val="center"/>
            <w:hideMark/>
          </w:tcPr>
          <w:p w:rsidR="00C2020B" w:rsidRPr="00C2020B" w:rsidRDefault="00C2020B" w:rsidP="00B954FA">
            <w:pPr>
              <w:jc w:val="center"/>
              <w:rPr>
                <w:rFonts w:cs="Times New Roman"/>
                <w:bCs/>
              </w:rPr>
            </w:pPr>
            <w:r w:rsidRPr="00C2020B">
              <w:rPr>
                <w:rFonts w:cs="Times New Roman"/>
                <w:bCs/>
              </w:rPr>
              <w:t xml:space="preserve">№ </w:t>
            </w:r>
            <w:proofErr w:type="spellStart"/>
            <w:proofErr w:type="gramStart"/>
            <w:r w:rsidRPr="00C2020B">
              <w:rPr>
                <w:rFonts w:cs="Times New Roman"/>
                <w:bCs/>
              </w:rPr>
              <w:t>п</w:t>
            </w:r>
            <w:proofErr w:type="spellEnd"/>
            <w:proofErr w:type="gramEnd"/>
            <w:r w:rsidRPr="00C2020B">
              <w:rPr>
                <w:rFonts w:cs="Times New Roman"/>
                <w:bCs/>
              </w:rPr>
              <w:t>/</w:t>
            </w:r>
            <w:proofErr w:type="spellStart"/>
            <w:r w:rsidRPr="00C2020B">
              <w:rPr>
                <w:rFonts w:cs="Times New Roman"/>
                <w:bCs/>
              </w:rPr>
              <w:t>п</w:t>
            </w:r>
            <w:proofErr w:type="spellEnd"/>
          </w:p>
        </w:tc>
        <w:tc>
          <w:tcPr>
            <w:tcW w:w="1034" w:type="dxa"/>
            <w:shd w:val="clear" w:color="auto" w:fill="auto"/>
            <w:vAlign w:val="center"/>
            <w:hideMark/>
          </w:tcPr>
          <w:p w:rsidR="00C2020B" w:rsidRPr="00C2020B" w:rsidRDefault="00C2020B" w:rsidP="00B954FA">
            <w:pPr>
              <w:jc w:val="center"/>
              <w:rPr>
                <w:rFonts w:cs="Times New Roman"/>
                <w:bCs/>
              </w:rPr>
            </w:pPr>
            <w:r w:rsidRPr="00C2020B">
              <w:rPr>
                <w:rFonts w:cs="Times New Roman"/>
                <w:bCs/>
              </w:rPr>
              <w:t>Вид объекта</w:t>
            </w:r>
          </w:p>
        </w:tc>
        <w:tc>
          <w:tcPr>
            <w:tcW w:w="6479" w:type="dxa"/>
            <w:shd w:val="clear" w:color="auto" w:fill="auto"/>
            <w:vAlign w:val="center"/>
            <w:hideMark/>
          </w:tcPr>
          <w:p w:rsidR="00C2020B" w:rsidRPr="00C2020B" w:rsidRDefault="00C2020B" w:rsidP="00B954FA">
            <w:pPr>
              <w:jc w:val="center"/>
              <w:rPr>
                <w:rFonts w:cs="Times New Roman"/>
                <w:bCs/>
              </w:rPr>
            </w:pPr>
            <w:r w:rsidRPr="00C2020B">
              <w:rPr>
                <w:rFonts w:cs="Times New Roman"/>
                <w:bCs/>
              </w:rPr>
              <w:t>Участок, подлежащий уборке</w:t>
            </w:r>
          </w:p>
        </w:tc>
        <w:tc>
          <w:tcPr>
            <w:tcW w:w="1459" w:type="dxa"/>
            <w:shd w:val="clear" w:color="auto" w:fill="auto"/>
            <w:noWrap/>
            <w:vAlign w:val="bottom"/>
            <w:hideMark/>
          </w:tcPr>
          <w:p w:rsidR="00C2020B" w:rsidRPr="00C2020B" w:rsidRDefault="00C2020B" w:rsidP="00B954FA">
            <w:pPr>
              <w:jc w:val="center"/>
              <w:rPr>
                <w:rFonts w:cs="Times New Roman"/>
                <w:bCs/>
              </w:rPr>
            </w:pPr>
            <w:r w:rsidRPr="00C2020B">
              <w:rPr>
                <w:rFonts w:cs="Times New Roman"/>
                <w:bCs/>
              </w:rPr>
              <w:t xml:space="preserve">Протяженность, </w:t>
            </w:r>
            <w:proofErr w:type="gramStart"/>
            <w:r w:rsidRPr="00C2020B">
              <w:rPr>
                <w:rFonts w:cs="Times New Roman"/>
                <w:bCs/>
              </w:rPr>
              <w:t>м</w:t>
            </w:r>
            <w:proofErr w:type="gramEnd"/>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1</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По ул</w:t>
            </w:r>
            <w:proofErr w:type="gramStart"/>
            <w:r w:rsidRPr="00C2020B">
              <w:rPr>
                <w:rFonts w:cs="Times New Roman"/>
              </w:rPr>
              <w:t>.Ч</w:t>
            </w:r>
            <w:proofErr w:type="gramEnd"/>
            <w:r w:rsidRPr="00C2020B">
              <w:rPr>
                <w:rFonts w:cs="Times New Roman"/>
              </w:rPr>
              <w:t>елябинская вдоль МКД №18-20-22-24  от ул. Заводская до ул. Громова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500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2</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по ул. </w:t>
            </w:r>
            <w:proofErr w:type="gramStart"/>
            <w:r w:rsidRPr="00C2020B">
              <w:rPr>
                <w:rFonts w:cs="Times New Roman"/>
              </w:rPr>
              <w:t>Клубная</w:t>
            </w:r>
            <w:proofErr w:type="gramEnd"/>
            <w:r w:rsidRPr="00C2020B">
              <w:rPr>
                <w:rFonts w:cs="Times New Roman"/>
              </w:rPr>
              <w:t xml:space="preserve"> по обеим сторонам дороги</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300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3</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.Ч</w:t>
            </w:r>
            <w:proofErr w:type="gramEnd"/>
            <w:r w:rsidRPr="00C2020B">
              <w:rPr>
                <w:rFonts w:cs="Times New Roman"/>
              </w:rPr>
              <w:t>елябинская (напротив остановки КСК) в направлении дома 22а по ул.Челябинская</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70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4</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ул. Чехова с обеих сторон дороги </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460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5</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Вдоль стадиона, вблизи Лермонтова, 23</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200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6</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.К</w:t>
            </w:r>
            <w:proofErr w:type="gramEnd"/>
            <w:r w:rsidRPr="00C2020B">
              <w:rPr>
                <w:rFonts w:cs="Times New Roman"/>
              </w:rPr>
              <w:t>лючевая (между домами по Челябинской 20а и 20Б) до пересечения с ул.Громовы</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270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7</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поворота ул. Геологов до ул. Заводская (ручная уборка)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350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8</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Вблизи дома № 22а по ул. </w:t>
            </w:r>
            <w:proofErr w:type="gramStart"/>
            <w:r w:rsidRPr="00C2020B">
              <w:rPr>
                <w:rFonts w:cs="Times New Roman"/>
              </w:rPr>
              <w:t>Челябинская</w:t>
            </w:r>
            <w:proofErr w:type="gramEnd"/>
            <w:r w:rsidRPr="00C2020B">
              <w:rPr>
                <w:rFonts w:cs="Times New Roman"/>
              </w:rPr>
              <w:t xml:space="preserve"> («Красный городок»)</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76</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9</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ул. Лермонтова (вблизи Лермонтова, 15-17) до                        ул. Челябинская (вблизи Челябинская, 6-8)</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168</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10</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ул. Громова (вблизи Громова,9) до Громова, 9а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141</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11</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дома №22 по ул. Лермонтова до дома №14а по ул.8 Марта (вблизи Чехова, 4а)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265</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12</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от дома № 15 по ул. </w:t>
            </w:r>
            <w:proofErr w:type="gramStart"/>
            <w:r w:rsidRPr="00C2020B">
              <w:rPr>
                <w:rFonts w:cs="Times New Roman"/>
              </w:rPr>
              <w:t>Челябинская</w:t>
            </w:r>
            <w:proofErr w:type="gramEnd"/>
            <w:r w:rsidRPr="00C2020B">
              <w:rPr>
                <w:rFonts w:cs="Times New Roman"/>
              </w:rPr>
              <w:t xml:space="preserve"> до ул. Октябрьская (вблизи дома № 13а по ул. </w:t>
            </w:r>
            <w:proofErr w:type="spellStart"/>
            <w:r w:rsidRPr="00C2020B">
              <w:rPr>
                <w:rFonts w:cs="Times New Roman"/>
              </w:rPr>
              <w:t>Челдябинская</w:t>
            </w:r>
            <w:proofErr w:type="spellEnd"/>
            <w:r w:rsidRPr="00C2020B">
              <w:rPr>
                <w:rFonts w:cs="Times New Roman"/>
              </w:rPr>
              <w:t>)</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150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13</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вблизи зданий 5-7 по ул. </w:t>
            </w:r>
            <w:proofErr w:type="gramStart"/>
            <w:r w:rsidRPr="00C2020B">
              <w:rPr>
                <w:rFonts w:cs="Times New Roman"/>
              </w:rPr>
              <w:t>Челябинская</w:t>
            </w:r>
            <w:proofErr w:type="gramEnd"/>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180</w:t>
            </w:r>
          </w:p>
        </w:tc>
      </w:tr>
      <w:tr w:rsidR="00C2020B" w:rsidRPr="00C2020B" w:rsidTr="00B954FA">
        <w:trPr>
          <w:trHeight w:val="262"/>
        </w:trPr>
        <w:tc>
          <w:tcPr>
            <w:tcW w:w="851" w:type="dxa"/>
            <w:shd w:val="clear" w:color="auto" w:fill="auto"/>
            <w:noWrap/>
            <w:vAlign w:val="center"/>
            <w:hideMark/>
          </w:tcPr>
          <w:p w:rsidR="00C2020B" w:rsidRPr="00C2020B" w:rsidRDefault="00C2020B" w:rsidP="00EF17C9">
            <w:pPr>
              <w:ind w:firstLineChars="15" w:firstLine="36"/>
              <w:rPr>
                <w:rFonts w:cs="Times New Roman"/>
              </w:rPr>
            </w:pPr>
            <w:r w:rsidRPr="00C2020B">
              <w:rPr>
                <w:rFonts w:cs="Times New Roman"/>
              </w:rPr>
              <w:t>14</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Пешеходная зона, ограниченная улицами: </w:t>
            </w:r>
            <w:proofErr w:type="spellStart"/>
            <w:r w:rsidRPr="00C2020B">
              <w:rPr>
                <w:rFonts w:cs="Times New Roman"/>
              </w:rPr>
              <w:t>Челябинская-Заводская-Громова</w:t>
            </w:r>
            <w:proofErr w:type="spellEnd"/>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1010</w:t>
            </w:r>
          </w:p>
        </w:tc>
      </w:tr>
      <w:tr w:rsidR="00C2020B" w:rsidRPr="00C2020B" w:rsidTr="00B954FA">
        <w:trPr>
          <w:trHeight w:val="86"/>
        </w:trPr>
        <w:tc>
          <w:tcPr>
            <w:tcW w:w="8364" w:type="dxa"/>
            <w:gridSpan w:val="3"/>
            <w:shd w:val="clear" w:color="FFFFFF" w:fill="FFFFFF"/>
            <w:noWrap/>
            <w:vAlign w:val="bottom"/>
            <w:hideMark/>
          </w:tcPr>
          <w:p w:rsidR="00C2020B" w:rsidRPr="00C2020B" w:rsidRDefault="00C2020B" w:rsidP="00B954FA">
            <w:pPr>
              <w:jc w:val="right"/>
              <w:rPr>
                <w:rFonts w:cs="Times New Roman"/>
                <w:bCs/>
              </w:rPr>
            </w:pPr>
            <w:r w:rsidRPr="00C2020B">
              <w:rPr>
                <w:rFonts w:cs="Times New Roman"/>
                <w:bCs/>
              </w:rPr>
              <w:t>Итог</w:t>
            </w:r>
          </w:p>
        </w:tc>
        <w:tc>
          <w:tcPr>
            <w:tcW w:w="1459" w:type="dxa"/>
            <w:shd w:val="clear" w:color="FFFFFF" w:fill="FFFFFF"/>
            <w:noWrap/>
            <w:vAlign w:val="center"/>
            <w:hideMark/>
          </w:tcPr>
          <w:p w:rsidR="00C2020B" w:rsidRPr="00C2020B" w:rsidRDefault="00C2020B" w:rsidP="00B954FA">
            <w:pPr>
              <w:jc w:val="center"/>
              <w:rPr>
                <w:rFonts w:cs="Times New Roman"/>
                <w:bCs/>
              </w:rPr>
            </w:pPr>
            <w:r w:rsidRPr="00C2020B">
              <w:rPr>
                <w:rFonts w:cs="Times New Roman"/>
                <w:bCs/>
              </w:rPr>
              <w:t>4140</w:t>
            </w:r>
          </w:p>
        </w:tc>
      </w:tr>
    </w:tbl>
    <w:p w:rsidR="00C2020B" w:rsidRPr="00C2020B" w:rsidRDefault="00C2020B" w:rsidP="00C2020B">
      <w:pPr>
        <w:pStyle w:val="af9"/>
        <w:jc w:val="center"/>
        <w:rPr>
          <w:rStyle w:val="aff3"/>
          <w:rFonts w:ascii="Times New Roman" w:hAnsi="Times New Roman"/>
          <w:i w:val="0"/>
          <w:sz w:val="24"/>
          <w:szCs w:val="24"/>
        </w:rPr>
      </w:pPr>
    </w:p>
    <w:sectPr w:rsidR="00C2020B" w:rsidRPr="00C2020B" w:rsidSect="00EF17C9">
      <w:pgSz w:w="11906" w:h="16838"/>
      <w:pgMar w:top="5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62" w:rsidRDefault="00D21562" w:rsidP="009549E1">
      <w:r>
        <w:separator/>
      </w:r>
    </w:p>
  </w:endnote>
  <w:endnote w:type="continuationSeparator" w:id="0">
    <w:p w:rsidR="00D21562" w:rsidRDefault="00D21562"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62" w:rsidRDefault="00D21562" w:rsidP="009549E1">
      <w:r>
        <w:separator/>
      </w:r>
    </w:p>
  </w:footnote>
  <w:footnote w:type="continuationSeparator" w:id="0">
    <w:p w:rsidR="00D21562" w:rsidRDefault="00D21562"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70611"/>
    <w:rsid w:val="000728D3"/>
    <w:rsid w:val="000831A9"/>
    <w:rsid w:val="000A011B"/>
    <w:rsid w:val="000A2778"/>
    <w:rsid w:val="000B32DC"/>
    <w:rsid w:val="000B4C44"/>
    <w:rsid w:val="000C6EE8"/>
    <w:rsid w:val="000D02CA"/>
    <w:rsid w:val="000D7720"/>
    <w:rsid w:val="000F194D"/>
    <w:rsid w:val="000F7FA1"/>
    <w:rsid w:val="0012248E"/>
    <w:rsid w:val="001317F6"/>
    <w:rsid w:val="0014045D"/>
    <w:rsid w:val="001534CF"/>
    <w:rsid w:val="00157F02"/>
    <w:rsid w:val="00182880"/>
    <w:rsid w:val="00197A97"/>
    <w:rsid w:val="00197EAC"/>
    <w:rsid w:val="001A4253"/>
    <w:rsid w:val="001E45B2"/>
    <w:rsid w:val="001F58DC"/>
    <w:rsid w:val="0020024D"/>
    <w:rsid w:val="00224D49"/>
    <w:rsid w:val="00234310"/>
    <w:rsid w:val="00244FB1"/>
    <w:rsid w:val="002534D3"/>
    <w:rsid w:val="00260BB0"/>
    <w:rsid w:val="002A166D"/>
    <w:rsid w:val="002B2A72"/>
    <w:rsid w:val="002C2B45"/>
    <w:rsid w:val="002E7EC7"/>
    <w:rsid w:val="002F461B"/>
    <w:rsid w:val="003424F0"/>
    <w:rsid w:val="00351198"/>
    <w:rsid w:val="003A26EE"/>
    <w:rsid w:val="003B06A6"/>
    <w:rsid w:val="00403B5E"/>
    <w:rsid w:val="00436905"/>
    <w:rsid w:val="00445ECC"/>
    <w:rsid w:val="004845D0"/>
    <w:rsid w:val="00486190"/>
    <w:rsid w:val="00496CE6"/>
    <w:rsid w:val="004A12AB"/>
    <w:rsid w:val="004A500B"/>
    <w:rsid w:val="004A559D"/>
    <w:rsid w:val="004C3754"/>
    <w:rsid w:val="004F6434"/>
    <w:rsid w:val="00521961"/>
    <w:rsid w:val="00560820"/>
    <w:rsid w:val="005944A8"/>
    <w:rsid w:val="00597E95"/>
    <w:rsid w:val="005B7266"/>
    <w:rsid w:val="005C672C"/>
    <w:rsid w:val="005D002C"/>
    <w:rsid w:val="005D1818"/>
    <w:rsid w:val="005E7520"/>
    <w:rsid w:val="005F648E"/>
    <w:rsid w:val="00605DA3"/>
    <w:rsid w:val="00614586"/>
    <w:rsid w:val="00644C57"/>
    <w:rsid w:val="00651CB5"/>
    <w:rsid w:val="006525A7"/>
    <w:rsid w:val="00670DCB"/>
    <w:rsid w:val="006A312A"/>
    <w:rsid w:val="006A4948"/>
    <w:rsid w:val="006A73A1"/>
    <w:rsid w:val="006C0248"/>
    <w:rsid w:val="006F56F5"/>
    <w:rsid w:val="0070170A"/>
    <w:rsid w:val="00711668"/>
    <w:rsid w:val="007159B7"/>
    <w:rsid w:val="00720B90"/>
    <w:rsid w:val="00734989"/>
    <w:rsid w:val="007507A2"/>
    <w:rsid w:val="0078256B"/>
    <w:rsid w:val="0078458C"/>
    <w:rsid w:val="00794983"/>
    <w:rsid w:val="00795014"/>
    <w:rsid w:val="007E4618"/>
    <w:rsid w:val="007F459E"/>
    <w:rsid w:val="008174CB"/>
    <w:rsid w:val="00823EF8"/>
    <w:rsid w:val="00826862"/>
    <w:rsid w:val="008330A3"/>
    <w:rsid w:val="008521C7"/>
    <w:rsid w:val="00862B85"/>
    <w:rsid w:val="00870FBA"/>
    <w:rsid w:val="008D1808"/>
    <w:rsid w:val="008D2F56"/>
    <w:rsid w:val="008D45C0"/>
    <w:rsid w:val="00906A5B"/>
    <w:rsid w:val="00907654"/>
    <w:rsid w:val="009146D1"/>
    <w:rsid w:val="009549E1"/>
    <w:rsid w:val="00954EED"/>
    <w:rsid w:val="009658E2"/>
    <w:rsid w:val="009C1D0E"/>
    <w:rsid w:val="009C2158"/>
    <w:rsid w:val="009D546A"/>
    <w:rsid w:val="00A13CB2"/>
    <w:rsid w:val="00A41F53"/>
    <w:rsid w:val="00A64383"/>
    <w:rsid w:val="00AA1CE5"/>
    <w:rsid w:val="00AD7BDF"/>
    <w:rsid w:val="00AF53DF"/>
    <w:rsid w:val="00B31954"/>
    <w:rsid w:val="00B340D6"/>
    <w:rsid w:val="00B52D28"/>
    <w:rsid w:val="00B53DD3"/>
    <w:rsid w:val="00B71C53"/>
    <w:rsid w:val="00B76FDE"/>
    <w:rsid w:val="00B868CA"/>
    <w:rsid w:val="00B94FCC"/>
    <w:rsid w:val="00B954FA"/>
    <w:rsid w:val="00BA7936"/>
    <w:rsid w:val="00BB35A8"/>
    <w:rsid w:val="00C2020B"/>
    <w:rsid w:val="00C72807"/>
    <w:rsid w:val="00C91D11"/>
    <w:rsid w:val="00CD5C38"/>
    <w:rsid w:val="00CE2ECC"/>
    <w:rsid w:val="00CF5236"/>
    <w:rsid w:val="00D01C7E"/>
    <w:rsid w:val="00D21562"/>
    <w:rsid w:val="00D26887"/>
    <w:rsid w:val="00D413A4"/>
    <w:rsid w:val="00DE7F37"/>
    <w:rsid w:val="00E070B4"/>
    <w:rsid w:val="00E21A6E"/>
    <w:rsid w:val="00E43765"/>
    <w:rsid w:val="00E677BB"/>
    <w:rsid w:val="00E73311"/>
    <w:rsid w:val="00E776B8"/>
    <w:rsid w:val="00E834B8"/>
    <w:rsid w:val="00E93733"/>
    <w:rsid w:val="00EA22CA"/>
    <w:rsid w:val="00EC1AB9"/>
    <w:rsid w:val="00EE28E1"/>
    <w:rsid w:val="00EF17C9"/>
    <w:rsid w:val="00F1609C"/>
    <w:rsid w:val="00F86334"/>
    <w:rsid w:val="00FA17D5"/>
    <w:rsid w:val="00FB1843"/>
    <w:rsid w:val="00FD22B7"/>
    <w:rsid w:val="00FD489D"/>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9C"/>
    <w:rPr>
      <w:color w:val="000080"/>
      <w:u w:val="single"/>
    </w:rPr>
  </w:style>
  <w:style w:type="character" w:customStyle="1" w:styleId="a4">
    <w:name w:val="Цветовое выделение для Текст"/>
    <w:rsid w:val="00F1609C"/>
    <w:rPr>
      <w:rFonts w:ascii="Times New Roman CYR" w:hAnsi="Times New Roman CYR" w:cs="Times New Roman CYR"/>
      <w:sz w:val="24"/>
    </w:rPr>
  </w:style>
  <w:style w:type="paragraph" w:styleId="a5">
    <w:name w:val="Body Text"/>
    <w:basedOn w:val="a"/>
    <w:link w:val="a6"/>
    <w:rsid w:val="00F1609C"/>
    <w:pPr>
      <w:spacing w:after="120"/>
    </w:pPr>
  </w:style>
  <w:style w:type="character" w:customStyle="1" w:styleId="a6">
    <w:name w:val="Основной текст Знак"/>
    <w:basedOn w:val="a0"/>
    <w:link w:val="a5"/>
    <w:rsid w:val="00F1609C"/>
    <w:rPr>
      <w:rFonts w:ascii="Times New Roman" w:eastAsia="SimSun" w:hAnsi="Times New Roman" w:cs="Mangal"/>
      <w:kern w:val="1"/>
      <w:sz w:val="24"/>
      <w:szCs w:val="24"/>
      <w:lang w:eastAsia="zh-CN" w:bidi="hi-IN"/>
    </w:rPr>
  </w:style>
  <w:style w:type="paragraph" w:customStyle="1" w:styleId="ConsPlusTitle">
    <w:name w:val="ConsPlusTitle"/>
    <w:uiPriority w:val="99"/>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List Paragraph"/>
    <w:basedOn w:val="a"/>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footnote text"/>
    <w:basedOn w:val="a"/>
    <w:link w:val="a9"/>
    <w:uiPriority w:val="99"/>
    <w:unhideWhenUsed/>
    <w:rsid w:val="00870FBA"/>
    <w:pPr>
      <w:widowControl/>
    </w:pPr>
    <w:rPr>
      <w:rFonts w:eastAsia="Times New Roman" w:cs="Times New Roman"/>
      <w:kern w:val="0"/>
      <w:sz w:val="20"/>
      <w:szCs w:val="20"/>
      <w:lang w:eastAsia="ar-SA" w:bidi="ar-SA"/>
    </w:rPr>
  </w:style>
  <w:style w:type="character" w:customStyle="1" w:styleId="a9">
    <w:name w:val="Текст сноски Знак"/>
    <w:basedOn w:val="a0"/>
    <w:link w:val="a8"/>
    <w:uiPriority w:val="99"/>
    <w:rsid w:val="00870FBA"/>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6525A7"/>
    <w:rPr>
      <w:rFonts w:ascii="Tahoma" w:hAnsi="Tahoma"/>
      <w:sz w:val="16"/>
      <w:szCs w:val="14"/>
    </w:rPr>
  </w:style>
  <w:style w:type="character" w:customStyle="1" w:styleId="ab">
    <w:name w:val="Текст выноски Знак"/>
    <w:basedOn w:val="a0"/>
    <w:link w:val="aa"/>
    <w:uiPriority w:val="99"/>
    <w:semiHidden/>
    <w:rsid w:val="006525A7"/>
    <w:rPr>
      <w:rFonts w:ascii="Tahoma" w:eastAsia="SimSun" w:hAnsi="Tahoma" w:cs="Mangal"/>
      <w:kern w:val="1"/>
      <w:sz w:val="16"/>
      <w:szCs w:val="14"/>
      <w:lang w:eastAsia="zh-CN" w:bidi="hi-IN"/>
    </w:rPr>
  </w:style>
  <w:style w:type="character" w:styleId="ac">
    <w:name w:val="footnote reference"/>
    <w:uiPriority w:val="99"/>
    <w:semiHidden/>
    <w:unhideWhenUsed/>
    <w:rsid w:val="009549E1"/>
    <w:rPr>
      <w:vertAlign w:val="superscript"/>
    </w:rPr>
  </w:style>
  <w:style w:type="table" w:styleId="ad">
    <w:name w:val="Table Grid"/>
    <w:basedOn w:val="a1"/>
    <w:uiPriority w:val="3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78256B"/>
    <w:rPr>
      <w:rFonts w:ascii="Arial" w:eastAsia="Times New Roman" w:hAnsi="Arial" w:cs="Arial"/>
      <w:sz w:val="20"/>
      <w:szCs w:val="20"/>
      <w:lang w:eastAsia="ru-RU"/>
    </w:rPr>
  </w:style>
  <w:style w:type="paragraph" w:customStyle="1" w:styleId="ConsPlusNormal0">
    <w:name w:val="ConsPlusNormal"/>
    <w:link w:val="ConsPlusNormal"/>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473209076">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 w:id="1959018956">
      <w:bodyDiv w:val="1"/>
      <w:marLeft w:val="0"/>
      <w:marRight w:val="0"/>
      <w:marTop w:val="0"/>
      <w:marBottom w:val="0"/>
      <w:divBdr>
        <w:top w:val="none" w:sz="0" w:space="0" w:color="auto"/>
        <w:left w:val="none" w:sz="0" w:space="0" w:color="auto"/>
        <w:bottom w:val="none" w:sz="0" w:space="0" w:color="auto"/>
        <w:right w:val="none" w:sz="0" w:space="0" w:color="auto"/>
      </w:divBdr>
    </w:div>
    <w:div w:id="21081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andreys</cp:lastModifiedBy>
  <cp:revision>23</cp:revision>
  <cp:lastPrinted>2022-08-10T07:43:00Z</cp:lastPrinted>
  <dcterms:created xsi:type="dcterms:W3CDTF">2022-03-15T10:39:00Z</dcterms:created>
  <dcterms:modified xsi:type="dcterms:W3CDTF">2022-10-03T11:48:00Z</dcterms:modified>
</cp:coreProperties>
</file>