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5A9" w:rsidRPr="008065A9" w:rsidRDefault="008065A9" w:rsidP="008065A9">
      <w:pPr>
        <w:pStyle w:val="aa"/>
        <w:ind w:left="0" w:firstLine="851"/>
        <w:jc w:val="center"/>
        <w:rPr>
          <w:rStyle w:val="30"/>
          <w:rFonts w:ascii="PF Din Text Comp Pro Medium" w:hAnsi="PF Din Text Comp Pro Medium"/>
          <w:b/>
          <w:color w:val="0070C0"/>
          <w:sz w:val="10"/>
          <w:szCs w:val="10"/>
        </w:rPr>
      </w:pPr>
    </w:p>
    <w:p w:rsidR="00C82E0E" w:rsidRDefault="008065A9" w:rsidP="008065A9">
      <w:pPr>
        <w:pStyle w:val="aa"/>
        <w:ind w:left="0" w:firstLine="851"/>
        <w:jc w:val="center"/>
        <w:rPr>
          <w:rFonts w:ascii="PF Din Text Cond Pro Light" w:eastAsia="Calibri" w:hAnsi="PF Din Text Cond Pro Light"/>
          <w:szCs w:val="28"/>
        </w:rPr>
      </w:pPr>
      <w:r>
        <w:rPr>
          <w:rStyle w:val="30"/>
          <w:rFonts w:ascii="PF Din Text Comp Pro Medium" w:hAnsi="PF Din Text Comp Pro Medium"/>
          <w:b/>
          <w:color w:val="0070C0"/>
          <w:sz w:val="40"/>
          <w:szCs w:val="40"/>
        </w:rPr>
        <w:t xml:space="preserve">Об обязанности физических лиц – резидентов </w:t>
      </w:r>
      <w:proofErr w:type="gramStart"/>
      <w:r>
        <w:rPr>
          <w:rStyle w:val="30"/>
          <w:rFonts w:ascii="PF Din Text Comp Pro Medium" w:hAnsi="PF Din Text Comp Pro Medium"/>
          <w:b/>
          <w:color w:val="0070C0"/>
          <w:sz w:val="40"/>
          <w:szCs w:val="40"/>
        </w:rPr>
        <w:t>отчитываться о движении</w:t>
      </w:r>
      <w:proofErr w:type="gramEnd"/>
      <w:r>
        <w:rPr>
          <w:rStyle w:val="30"/>
          <w:rFonts w:ascii="PF Din Text Comp Pro Medium" w:hAnsi="PF Din Text Comp Pro Medium"/>
          <w:b/>
          <w:color w:val="0070C0"/>
          <w:sz w:val="40"/>
          <w:szCs w:val="40"/>
        </w:rPr>
        <w:t xml:space="preserve"> денежных средств по счетам в иностранных банках </w:t>
      </w:r>
    </w:p>
    <w:p w:rsidR="008065A9" w:rsidRDefault="008065A9" w:rsidP="008065A9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bCs/>
          <w:sz w:val="32"/>
          <w:szCs w:val="32"/>
        </w:rPr>
      </w:pPr>
    </w:p>
    <w:p w:rsidR="008065A9" w:rsidRPr="008065A9" w:rsidRDefault="008065A9" w:rsidP="008065A9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2"/>
          <w:szCs w:val="32"/>
        </w:rPr>
      </w:pPr>
      <w:r w:rsidRPr="008065A9">
        <w:rPr>
          <w:rFonts w:ascii="PF Din Text Cond Pro Light" w:hAnsi="PF Din Text Cond Pro Light"/>
          <w:bCs/>
          <w:sz w:val="32"/>
          <w:szCs w:val="32"/>
        </w:rPr>
        <w:t xml:space="preserve">С 1 января 2015 года </w:t>
      </w:r>
      <w:r w:rsidRPr="008065A9">
        <w:rPr>
          <w:rFonts w:ascii="PF Din Text Cond Pro Light" w:hAnsi="PF Din Text Cond Pro Light"/>
          <w:sz w:val="32"/>
          <w:szCs w:val="32"/>
        </w:rPr>
        <w:t xml:space="preserve">физические лица - резиденты обязаны представлять в налоговый орган по месту своего учета </w:t>
      </w:r>
      <w:hyperlink r:id="rId8" w:history="1">
        <w:r w:rsidRPr="008065A9">
          <w:rPr>
            <w:rFonts w:ascii="PF Din Text Cond Pro Light" w:hAnsi="PF Din Text Cond Pro Light"/>
            <w:sz w:val="32"/>
            <w:szCs w:val="32"/>
          </w:rPr>
          <w:t>отчеты</w:t>
        </w:r>
      </w:hyperlink>
      <w:r w:rsidRPr="008065A9">
        <w:rPr>
          <w:rFonts w:ascii="PF Din Text Cond Pro Light" w:hAnsi="PF Din Text Cond Pro Light"/>
          <w:sz w:val="32"/>
          <w:szCs w:val="32"/>
        </w:rPr>
        <w:t xml:space="preserve"> о движении средств по счетам (вкладам) в банках за пределами территории Российской Федерации с подтверждающими банковскими документами. </w:t>
      </w:r>
    </w:p>
    <w:p w:rsidR="008065A9" w:rsidRPr="008065A9" w:rsidRDefault="008065A9" w:rsidP="008065A9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iCs/>
          <w:sz w:val="32"/>
          <w:szCs w:val="32"/>
        </w:rPr>
      </w:pPr>
      <w:r w:rsidRPr="008065A9">
        <w:rPr>
          <w:rFonts w:ascii="PF Din Text Cond Pro Light" w:hAnsi="PF Din Text Cond Pro Light"/>
          <w:iCs/>
          <w:sz w:val="32"/>
          <w:szCs w:val="32"/>
        </w:rPr>
        <w:t xml:space="preserve">До утверждения формы отчета для физических лиц необходимо использовать существующую форму, установленную для отчетов юридических лиц Постановлением Правительства РФ от 28.12.2005 N 819 </w:t>
      </w:r>
      <w:r w:rsidRPr="008065A9">
        <w:rPr>
          <w:rFonts w:ascii="PF Din Text Cond Pro Light" w:hAnsi="PF Din Text Cond Pro Light"/>
          <w:sz w:val="32"/>
          <w:szCs w:val="32"/>
        </w:rPr>
        <w:t>"Об утверждении правил представления резидентами налоговым органам отчетов о движении средств по счетам (вкладам) в банках за пределами территории Российской Федерации".</w:t>
      </w:r>
      <w:r w:rsidRPr="008065A9">
        <w:rPr>
          <w:rFonts w:ascii="PF Din Text Cond Pro Light" w:hAnsi="PF Din Text Cond Pro Light"/>
          <w:iCs/>
          <w:sz w:val="32"/>
          <w:szCs w:val="32"/>
        </w:rPr>
        <w:t xml:space="preserve"> Допустимо представить отчет в свободной форме.</w:t>
      </w:r>
    </w:p>
    <w:p w:rsidR="008065A9" w:rsidRPr="008065A9" w:rsidRDefault="008065A9" w:rsidP="008065A9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2"/>
          <w:szCs w:val="32"/>
        </w:rPr>
      </w:pPr>
      <w:proofErr w:type="gramStart"/>
      <w:r w:rsidRPr="008065A9">
        <w:rPr>
          <w:rFonts w:ascii="PF Din Text Cond Pro Light" w:hAnsi="PF Din Text Cond Pro Light"/>
          <w:sz w:val="32"/>
          <w:szCs w:val="32"/>
        </w:rPr>
        <w:t xml:space="preserve">Согласно вышеназванному </w:t>
      </w:r>
      <w:hyperlink r:id="rId9" w:history="1">
        <w:r w:rsidRPr="008065A9">
          <w:rPr>
            <w:rFonts w:ascii="PF Din Text Cond Pro Light" w:hAnsi="PF Din Text Cond Pro Light"/>
            <w:sz w:val="32"/>
            <w:szCs w:val="32"/>
          </w:rPr>
          <w:t>Постановлению</w:t>
        </w:r>
      </w:hyperlink>
      <w:r w:rsidRPr="008065A9">
        <w:rPr>
          <w:rFonts w:ascii="PF Din Text Cond Pro Light" w:hAnsi="PF Din Text Cond Pro Light"/>
          <w:sz w:val="32"/>
          <w:szCs w:val="32"/>
        </w:rPr>
        <w:t xml:space="preserve"> указанные физические лица ежеквартально, в течение 30 дней по окончании квартала, обязаны представить в налоговый орган по месту жительства по состоянию на последнюю календарную дату отчетного квартала отчет о движении средств по счетам (вкладам) в банках за пределами территории Российской Федерации в 2 экземплярах и банковские документы (банковские выписки или иные документы, выданные банком в соответствии с</w:t>
      </w:r>
      <w:proofErr w:type="gramEnd"/>
      <w:r w:rsidRPr="008065A9">
        <w:rPr>
          <w:rFonts w:ascii="PF Din Text Cond Pro Light" w:hAnsi="PF Din Text Cond Pro Light"/>
          <w:sz w:val="32"/>
          <w:szCs w:val="32"/>
        </w:rPr>
        <w:t xml:space="preserve"> законодательством государства, в котором зарегистрирован банк), подтверждающие сведения, указанные в отчете, По каждому счету (вкладу) должен быть представлен отдельный отчет с подтверждающими банковскими документами. Кроме того, все документы должны быть переведены на русский язык, и перевод заверен у нотариуса. Банковские документы также должны быть представлены в виде нотариально заверенных копий.</w:t>
      </w:r>
    </w:p>
    <w:p w:rsidR="008065A9" w:rsidRPr="008065A9" w:rsidRDefault="008065A9" w:rsidP="008065A9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2"/>
          <w:szCs w:val="32"/>
        </w:rPr>
      </w:pPr>
      <w:r w:rsidRPr="008065A9">
        <w:rPr>
          <w:rFonts w:ascii="PF Din Text Cond Pro Light" w:hAnsi="PF Din Text Cond Pro Light"/>
          <w:sz w:val="32"/>
          <w:szCs w:val="32"/>
        </w:rPr>
        <w:t xml:space="preserve">Отчет можно представить в ИФНС лично, либо через доверенное лицо (при наличии нотариально заверенной доверенности), либо по почте заказным письмом с описью вложения. </w:t>
      </w:r>
    </w:p>
    <w:p w:rsidR="008065A9" w:rsidRPr="008065A9" w:rsidRDefault="008065A9" w:rsidP="008065A9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2"/>
          <w:szCs w:val="32"/>
        </w:rPr>
      </w:pPr>
      <w:r w:rsidRPr="008065A9">
        <w:rPr>
          <w:rFonts w:ascii="PF Din Text Cond Pro Light" w:hAnsi="PF Din Text Cond Pro Light"/>
          <w:iCs/>
          <w:sz w:val="32"/>
          <w:szCs w:val="32"/>
        </w:rPr>
        <w:t xml:space="preserve">Поскольку новая обязанность для физических лиц - резидентов возникает с 01.01.2015, отчитываться будет необходимо за периоды, начиная с I квартала 2015 года. Срок представления </w:t>
      </w:r>
      <w:r w:rsidRPr="008065A9">
        <w:rPr>
          <w:rFonts w:ascii="PF Din Text Cond Pro Light" w:hAnsi="PF Din Text Cond Pro Light"/>
          <w:sz w:val="32"/>
          <w:szCs w:val="32"/>
        </w:rPr>
        <w:t>отчета за январь - март 2015 года - не позднее 30 апреля 2015 года.</w:t>
      </w:r>
    </w:p>
    <w:p w:rsidR="00C82E0E" w:rsidRPr="008065A9" w:rsidRDefault="00C82E0E" w:rsidP="002F24EF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sz w:val="32"/>
          <w:szCs w:val="32"/>
        </w:rPr>
      </w:pPr>
    </w:p>
    <w:sectPr w:rsidR="00C82E0E" w:rsidRPr="008065A9" w:rsidSect="007766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E0E" w:rsidRDefault="00C82E0E">
      <w:r>
        <w:separator/>
      </w:r>
    </w:p>
  </w:endnote>
  <w:endnote w:type="continuationSeparator" w:id="0">
    <w:p w:rsidR="00C82E0E" w:rsidRDefault="00C82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E0E" w:rsidRDefault="00C82E0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C82E0E" w:rsidTr="00586295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C82E0E" w:rsidRPr="00586295" w:rsidRDefault="00C82E0E" w:rsidP="00A841CE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586295">
            <w:rPr>
              <w:rFonts w:ascii="PF Din Text Cond Pro Light" w:hAnsi="PF Din Text Cond Pro Light"/>
              <w:b/>
              <w:color w:val="FFFFFF"/>
            </w:rPr>
            <w:t xml:space="preserve">Телефон: (351) 263-08-17  </w:t>
          </w:r>
          <w:r w:rsidRPr="00586295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586295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586295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586295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586295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C82E0E" w:rsidRDefault="00C82E0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E0E" w:rsidRDefault="00C82E0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E0E" w:rsidRDefault="00C82E0E">
      <w:r>
        <w:separator/>
      </w:r>
    </w:p>
  </w:footnote>
  <w:footnote w:type="continuationSeparator" w:id="0">
    <w:p w:rsidR="00C82E0E" w:rsidRDefault="00C82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E0E" w:rsidRDefault="00C82E0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E0E" w:rsidRDefault="00C82E0E" w:rsidP="008057A8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ИНСПЕКЦИЯ ФЕДЕРАЛЬНОЙ НАЛОГОВОЙ СЛУЖБЫ </w:t>
    </w: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ПО </w:t>
    </w:r>
  </w:p>
  <w:p w:rsidR="00C82E0E" w:rsidRPr="007A28BB" w:rsidRDefault="00C82E0E" w:rsidP="008057A8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СОВЕТСКОМУ РАЙОНУ Г.</w:t>
    </w:r>
    <w:r>
      <w:rPr>
        <w:rFonts w:ascii="PF Din Text Comp Pro Medium" w:hAnsi="PF Din Text Comp Pro Medium"/>
        <w:b w:val="0"/>
        <w:color w:val="5F5F5F"/>
        <w:sz w:val="24"/>
        <w:szCs w:val="24"/>
      </w:rPr>
      <w:t xml:space="preserve"> ЧЕЛЯБИНСКА</w:t>
    </w:r>
  </w:p>
  <w:p w:rsidR="00C82E0E" w:rsidRDefault="00C82E0E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E0E" w:rsidRDefault="00C82E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3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F03AC4"/>
    <w:multiLevelType w:val="multilevel"/>
    <w:tmpl w:val="24EA6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5"/>
  </w:num>
  <w:num w:numId="5">
    <w:abstractNumId w:val="16"/>
  </w:num>
  <w:num w:numId="6">
    <w:abstractNumId w:val="10"/>
  </w:num>
  <w:num w:numId="7">
    <w:abstractNumId w:val="0"/>
  </w:num>
  <w:num w:numId="8">
    <w:abstractNumId w:val="7"/>
  </w:num>
  <w:num w:numId="9">
    <w:abstractNumId w:val="17"/>
  </w:num>
  <w:num w:numId="10">
    <w:abstractNumId w:val="21"/>
  </w:num>
  <w:num w:numId="11">
    <w:abstractNumId w:val="20"/>
  </w:num>
  <w:num w:numId="12">
    <w:abstractNumId w:val="12"/>
  </w:num>
  <w:num w:numId="13">
    <w:abstractNumId w:val="9"/>
  </w:num>
  <w:num w:numId="14">
    <w:abstractNumId w:val="8"/>
  </w:num>
  <w:num w:numId="15">
    <w:abstractNumId w:val="1"/>
  </w:num>
  <w:num w:numId="16">
    <w:abstractNumId w:val="18"/>
  </w:num>
  <w:num w:numId="17">
    <w:abstractNumId w:val="5"/>
  </w:num>
  <w:num w:numId="18">
    <w:abstractNumId w:val="19"/>
  </w:num>
  <w:num w:numId="19">
    <w:abstractNumId w:val="14"/>
  </w:num>
  <w:num w:numId="20">
    <w:abstractNumId w:val="11"/>
  </w:num>
  <w:num w:numId="21">
    <w:abstractNumId w:val="3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31745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25677"/>
    <w:rsid w:val="000343D3"/>
    <w:rsid w:val="00037D04"/>
    <w:rsid w:val="00054494"/>
    <w:rsid w:val="00062433"/>
    <w:rsid w:val="000839CF"/>
    <w:rsid w:val="00094FC4"/>
    <w:rsid w:val="000C148C"/>
    <w:rsid w:val="00104086"/>
    <w:rsid w:val="001374C4"/>
    <w:rsid w:val="001B39B1"/>
    <w:rsid w:val="001C0F37"/>
    <w:rsid w:val="00240988"/>
    <w:rsid w:val="0026330C"/>
    <w:rsid w:val="00297139"/>
    <w:rsid w:val="002B0566"/>
    <w:rsid w:val="002E77FF"/>
    <w:rsid w:val="002F13F3"/>
    <w:rsid w:val="002F24EF"/>
    <w:rsid w:val="00302E73"/>
    <w:rsid w:val="00303232"/>
    <w:rsid w:val="00314FF4"/>
    <w:rsid w:val="0033320B"/>
    <w:rsid w:val="00336279"/>
    <w:rsid w:val="0035083B"/>
    <w:rsid w:val="003642A3"/>
    <w:rsid w:val="00371906"/>
    <w:rsid w:val="00383E15"/>
    <w:rsid w:val="00390C75"/>
    <w:rsid w:val="003B1038"/>
    <w:rsid w:val="003C4B0F"/>
    <w:rsid w:val="003D159F"/>
    <w:rsid w:val="003D17D5"/>
    <w:rsid w:val="004002A7"/>
    <w:rsid w:val="00407F8F"/>
    <w:rsid w:val="00411D40"/>
    <w:rsid w:val="004140B8"/>
    <w:rsid w:val="00423DF8"/>
    <w:rsid w:val="00443AD2"/>
    <w:rsid w:val="00444CE6"/>
    <w:rsid w:val="004E3B6D"/>
    <w:rsid w:val="004F7095"/>
    <w:rsid w:val="00551C13"/>
    <w:rsid w:val="00552CC2"/>
    <w:rsid w:val="00584134"/>
    <w:rsid w:val="00586295"/>
    <w:rsid w:val="005A4A5A"/>
    <w:rsid w:val="005B0D82"/>
    <w:rsid w:val="005B270B"/>
    <w:rsid w:val="005B39AB"/>
    <w:rsid w:val="005C7B2D"/>
    <w:rsid w:val="00681A92"/>
    <w:rsid w:val="006911D9"/>
    <w:rsid w:val="006A2DB7"/>
    <w:rsid w:val="006C06C4"/>
    <w:rsid w:val="006D4A40"/>
    <w:rsid w:val="00712734"/>
    <w:rsid w:val="00720F45"/>
    <w:rsid w:val="00760F3E"/>
    <w:rsid w:val="007766C8"/>
    <w:rsid w:val="00787AB9"/>
    <w:rsid w:val="00795036"/>
    <w:rsid w:val="007A5518"/>
    <w:rsid w:val="007A5DA1"/>
    <w:rsid w:val="007B6C38"/>
    <w:rsid w:val="007C2765"/>
    <w:rsid w:val="007C46A6"/>
    <w:rsid w:val="008057A8"/>
    <w:rsid w:val="008065A9"/>
    <w:rsid w:val="00820532"/>
    <w:rsid w:val="00837BF8"/>
    <w:rsid w:val="00857494"/>
    <w:rsid w:val="008626B7"/>
    <w:rsid w:val="00873CD1"/>
    <w:rsid w:val="008E0DC5"/>
    <w:rsid w:val="00901DE7"/>
    <w:rsid w:val="00940D40"/>
    <w:rsid w:val="00950BBD"/>
    <w:rsid w:val="00977206"/>
    <w:rsid w:val="009963CE"/>
    <w:rsid w:val="009A1129"/>
    <w:rsid w:val="009C2CAE"/>
    <w:rsid w:val="009E4D52"/>
    <w:rsid w:val="00A32512"/>
    <w:rsid w:val="00A40534"/>
    <w:rsid w:val="00A53558"/>
    <w:rsid w:val="00A7767B"/>
    <w:rsid w:val="00A841CE"/>
    <w:rsid w:val="00A931A0"/>
    <w:rsid w:val="00AA7140"/>
    <w:rsid w:val="00AB37B9"/>
    <w:rsid w:val="00AC09D6"/>
    <w:rsid w:val="00AD2EB4"/>
    <w:rsid w:val="00AE3FA1"/>
    <w:rsid w:val="00AE5DE7"/>
    <w:rsid w:val="00B11ACA"/>
    <w:rsid w:val="00B23216"/>
    <w:rsid w:val="00B3201B"/>
    <w:rsid w:val="00B37F29"/>
    <w:rsid w:val="00B42546"/>
    <w:rsid w:val="00B70B43"/>
    <w:rsid w:val="00B734DF"/>
    <w:rsid w:val="00B84C71"/>
    <w:rsid w:val="00BC1338"/>
    <w:rsid w:val="00C02395"/>
    <w:rsid w:val="00C4123A"/>
    <w:rsid w:val="00C41BBF"/>
    <w:rsid w:val="00C82E0E"/>
    <w:rsid w:val="00C8601B"/>
    <w:rsid w:val="00CA1876"/>
    <w:rsid w:val="00CE4878"/>
    <w:rsid w:val="00D06283"/>
    <w:rsid w:val="00D2048D"/>
    <w:rsid w:val="00D20A5C"/>
    <w:rsid w:val="00D23601"/>
    <w:rsid w:val="00D746E1"/>
    <w:rsid w:val="00D8470F"/>
    <w:rsid w:val="00D84976"/>
    <w:rsid w:val="00DB4E59"/>
    <w:rsid w:val="00DC19C6"/>
    <w:rsid w:val="00DF32FE"/>
    <w:rsid w:val="00E117C4"/>
    <w:rsid w:val="00E201E2"/>
    <w:rsid w:val="00E44F39"/>
    <w:rsid w:val="00E97602"/>
    <w:rsid w:val="00EB3E7A"/>
    <w:rsid w:val="00EF1CF0"/>
    <w:rsid w:val="00EF7641"/>
    <w:rsid w:val="00F05F3D"/>
    <w:rsid w:val="00F641F8"/>
    <w:rsid w:val="00F67938"/>
    <w:rsid w:val="00FA470E"/>
    <w:rsid w:val="00FB0F4E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423DF8"/>
    <w:pPr>
      <w:spacing w:after="120"/>
      <w:ind w:left="283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423DF8"/>
    <w:rPr>
      <w:rFonts w:ascii="Times New Roman" w:eastAsia="Times New Roman" w:hAnsi="Times New Roman"/>
      <w:sz w:val="28"/>
    </w:rPr>
  </w:style>
  <w:style w:type="paragraph" w:styleId="3">
    <w:name w:val="Body Text Indent 3"/>
    <w:basedOn w:val="a"/>
    <w:link w:val="30"/>
    <w:rsid w:val="00423DF8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423DF8"/>
    <w:rPr>
      <w:rFonts w:ascii="Times New Roman" w:eastAsia="Times New Roman" w:hAnsi="Times New Roman"/>
      <w:sz w:val="26"/>
    </w:rPr>
  </w:style>
  <w:style w:type="paragraph" w:customStyle="1" w:styleId="Default">
    <w:name w:val="Default"/>
    <w:rsid w:val="002E77FF"/>
    <w:pPr>
      <w:autoSpaceDE w:val="0"/>
      <w:autoSpaceDN w:val="0"/>
      <w:adjustRightInd w:val="0"/>
    </w:pPr>
    <w:rPr>
      <w:rFonts w:ascii="PF Din Text Cond Pro" w:eastAsia="Times New Roman" w:hAnsi="PF Din Text Cond Pro" w:cs="PF Din Text Cond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15246CC78F0F16CC38C23F0B4F37C290347911D06336EF8C14535F4F74A79710311EF47BEF776DP6c0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4CAD9B0D948AB924EFE29F0C0F4C0E2B104149DE6DA55617A97BFFC250FD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C2EA4-41F8-4218-ADFC-B3128142B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 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subject/>
  <dc:creator>www.PHILka.RU</dc:creator>
  <cp:keywords/>
  <dc:description/>
  <cp:lastModifiedBy>7451-00-267</cp:lastModifiedBy>
  <cp:revision>2</cp:revision>
  <cp:lastPrinted>2015-05-20T04:55:00Z</cp:lastPrinted>
  <dcterms:created xsi:type="dcterms:W3CDTF">2015-06-02T04:50:00Z</dcterms:created>
  <dcterms:modified xsi:type="dcterms:W3CDTF">2015-06-02T04:50:00Z</dcterms:modified>
</cp:coreProperties>
</file>