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13" w:rsidRDefault="00417213" w:rsidP="00F7194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71946">
        <w:rPr>
          <w:b/>
          <w:sz w:val="28"/>
          <w:szCs w:val="28"/>
        </w:rPr>
        <w:t>Минимальный срок владения жильем при его продаже для освобождения от уплаты НДФЛ</w:t>
      </w:r>
    </w:p>
    <w:p w:rsidR="00417213" w:rsidRPr="00F71946" w:rsidRDefault="00417213" w:rsidP="00F7194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17213" w:rsidRPr="00F71946" w:rsidRDefault="00417213" w:rsidP="00F719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1946">
        <w:rPr>
          <w:sz w:val="28"/>
          <w:szCs w:val="28"/>
        </w:rPr>
        <w:t>Статьей 217.1 Налогового Кодекса РФ установлен 5-летний минимальный срок владения недвижимостью, при продаже которой налогоплательщик освобождается от уплаты налога на доходы физических лиц.</w:t>
      </w:r>
    </w:p>
    <w:p w:rsidR="00417213" w:rsidRPr="00F71946" w:rsidRDefault="00417213" w:rsidP="00F719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1946">
        <w:rPr>
          <w:sz w:val="28"/>
          <w:szCs w:val="28"/>
        </w:rPr>
        <w:t>Минимальный трехлетний срок владения жильем для освобождения от уплаты НДФЛ действует в следующих случаях:</w:t>
      </w:r>
    </w:p>
    <w:p w:rsidR="00417213" w:rsidRPr="00F71946" w:rsidRDefault="00417213" w:rsidP="00F719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71946">
        <w:rPr>
          <w:sz w:val="28"/>
          <w:szCs w:val="28"/>
        </w:rPr>
        <w:t>право собственности получено в результате наследования или по договору дарения от члена семьи или близкого родственника;</w:t>
      </w:r>
    </w:p>
    <w:p w:rsidR="00417213" w:rsidRPr="00F71946" w:rsidRDefault="00417213" w:rsidP="00F719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71946">
        <w:rPr>
          <w:sz w:val="28"/>
          <w:szCs w:val="28"/>
        </w:rPr>
        <w:t>право собственности получено в результате приватизации;</w:t>
      </w:r>
    </w:p>
    <w:p w:rsidR="00417213" w:rsidRPr="00F71946" w:rsidRDefault="00417213" w:rsidP="00F719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946">
        <w:rPr>
          <w:rFonts w:ascii="Times New Roman" w:hAnsi="Times New Roman"/>
          <w:sz w:val="28"/>
          <w:szCs w:val="28"/>
          <w:lang w:eastAsia="ru-RU"/>
        </w:rPr>
        <w:t>право собственности получено налогоплательщиком - плательщиком ренты в результате передачи имущества по договору пожизненного содержания с иждивением;</w:t>
      </w:r>
    </w:p>
    <w:p w:rsidR="00417213" w:rsidRPr="00F71946" w:rsidRDefault="00417213" w:rsidP="00F71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946">
        <w:rPr>
          <w:rFonts w:ascii="Times New Roman" w:hAnsi="Times New Roman"/>
          <w:sz w:val="28"/>
          <w:szCs w:val="28"/>
        </w:rPr>
        <w:t xml:space="preserve">С 1 января 2020 года перечень таких случаев дополняется продажей единственного жилья </w:t>
      </w:r>
    </w:p>
    <w:p w:rsidR="00417213" w:rsidRPr="00F71946" w:rsidRDefault="00417213" w:rsidP="00F719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1946">
        <w:rPr>
          <w:sz w:val="28"/>
          <w:szCs w:val="28"/>
        </w:rPr>
        <w:t>Такие поправки в часть вторую Налогового кодекса РФ внесены законом от 26.07.2019 N 210-ФЗ.</w:t>
      </w:r>
    </w:p>
    <w:p w:rsidR="00417213" w:rsidRPr="00F71946" w:rsidRDefault="00417213" w:rsidP="00F719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1946">
        <w:rPr>
          <w:sz w:val="28"/>
          <w:szCs w:val="28"/>
        </w:rPr>
        <w:t>Однако</w:t>
      </w:r>
      <w:proofErr w:type="gramStart"/>
      <w:r w:rsidRPr="00F71946">
        <w:rPr>
          <w:sz w:val="28"/>
          <w:szCs w:val="28"/>
        </w:rPr>
        <w:t>,</w:t>
      </w:r>
      <w:proofErr w:type="gramEnd"/>
      <w:r w:rsidRPr="00F71946">
        <w:rPr>
          <w:sz w:val="28"/>
          <w:szCs w:val="28"/>
        </w:rPr>
        <w:t xml:space="preserve"> если квартиры две и они куплены в 2016 году и позже, то при продаже одной из них в 2020 году налогоплательщик должен подать декларацию и заплатить НДФЛ.</w:t>
      </w:r>
    </w:p>
    <w:p w:rsidR="00417213" w:rsidRPr="00F71946" w:rsidRDefault="00417213" w:rsidP="00F719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1946">
        <w:rPr>
          <w:sz w:val="28"/>
          <w:szCs w:val="28"/>
        </w:rPr>
        <w:t>Если же одна из квартир куплена в течение 90 дней до продажи второй, то минимальный срок владения составит три года. Например, в январе 2017 года куплена первая квартира, а в начале февраля 2020 года - вторая. В таком случае до начала мая 2020 года первую квартиру можно продать без подачи декларации и уплаты НДФЛ.</w:t>
      </w:r>
    </w:p>
    <w:p w:rsidR="00417213" w:rsidRPr="00F71946" w:rsidRDefault="00417213" w:rsidP="00F719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1946">
        <w:rPr>
          <w:sz w:val="28"/>
          <w:szCs w:val="28"/>
        </w:rPr>
        <w:t>Нововведения касаются также земельных участков с жилыми домами и хозяйственными постройками.</w:t>
      </w:r>
    </w:p>
    <w:p w:rsidR="00417213" w:rsidRDefault="00417213" w:rsidP="00F719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213" w:rsidRDefault="00417213" w:rsidP="00F7194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17213" w:rsidRDefault="00417213" w:rsidP="00F7194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17213" w:rsidRDefault="00417213" w:rsidP="00F7194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417213" w:rsidSect="00663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1270B"/>
    <w:multiLevelType w:val="hybridMultilevel"/>
    <w:tmpl w:val="5A1438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395"/>
    <w:rsid w:val="000C0479"/>
    <w:rsid w:val="00260075"/>
    <w:rsid w:val="003B122F"/>
    <w:rsid w:val="00417213"/>
    <w:rsid w:val="005923CE"/>
    <w:rsid w:val="006635CC"/>
    <w:rsid w:val="00A73C68"/>
    <w:rsid w:val="00B705B3"/>
    <w:rsid w:val="00E276CE"/>
    <w:rsid w:val="00E82395"/>
    <w:rsid w:val="00F120E2"/>
    <w:rsid w:val="00F7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C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2600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60075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E82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F719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34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9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1243</Characters>
  <Application>Microsoft Office Word</Application>
  <DocSecurity>0</DocSecurity>
  <Lines>10</Lines>
  <Paragraphs>2</Paragraphs>
  <ScaleCrop>false</ScaleCrop>
  <Company>organization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Boiko.06</dc:creator>
  <cp:keywords/>
  <dc:description/>
  <cp:lastModifiedBy>balandina-mv</cp:lastModifiedBy>
  <cp:revision>5</cp:revision>
  <cp:lastPrinted>2019-10-30T04:14:00Z</cp:lastPrinted>
  <dcterms:created xsi:type="dcterms:W3CDTF">2019-10-30T03:44:00Z</dcterms:created>
  <dcterms:modified xsi:type="dcterms:W3CDTF">2019-11-01T06:59:00Z</dcterms:modified>
</cp:coreProperties>
</file>