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C5" w:rsidRPr="00595EC5" w:rsidRDefault="00DA58C5" w:rsidP="00595EC5">
      <w:pPr>
        <w:spacing w:after="286" w:line="241" w:lineRule="auto"/>
        <w:ind w:right="292" w:firstLine="0"/>
        <w:rPr>
          <w:color w:val="000000"/>
        </w:rPr>
      </w:pPr>
      <w:r w:rsidRPr="00DA58C5">
        <w:rPr>
          <w:color w:val="000000"/>
        </w:rPr>
        <w:t>«</w:t>
      </w:r>
      <w:r w:rsidR="00595EC5" w:rsidRPr="00595EC5">
        <w:rPr>
          <w:color w:val="000000"/>
          <w:szCs w:val="22"/>
        </w:rPr>
        <w:t xml:space="preserve">Разъяснение </w:t>
      </w:r>
      <w:r w:rsidR="00595EC5">
        <w:rPr>
          <w:color w:val="000000"/>
          <w:szCs w:val="22"/>
        </w:rPr>
        <w:t>порядка обращения в прокуратуру»</w:t>
      </w:r>
    </w:p>
    <w:p w:rsidR="00904414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 xml:space="preserve">В соответствии с Федеральным законом от 17.01.1992 </w:t>
      </w:r>
      <w:r>
        <w:rPr>
          <w:color w:val="000000"/>
          <w:szCs w:val="22"/>
        </w:rPr>
        <w:t>№</w:t>
      </w:r>
      <w:r w:rsidRPr="00595EC5">
        <w:rPr>
          <w:color w:val="000000"/>
          <w:szCs w:val="22"/>
        </w:rPr>
        <w:t xml:space="preserve"> 2202-1 «О прокуратуре Российской Федерации», а также Приказом Генерального прокурора РФ от 30.01.2013 </w:t>
      </w:r>
      <w:r>
        <w:rPr>
          <w:color w:val="000000"/>
          <w:szCs w:val="22"/>
        </w:rPr>
        <w:t>№</w:t>
      </w:r>
      <w:r w:rsidRPr="00595EC5">
        <w:rPr>
          <w:color w:val="000000"/>
          <w:szCs w:val="22"/>
        </w:rPr>
        <w:t xml:space="preserve"> 45 «Об утверждении и введении в действие Инструкции о порядке рассмотрения обращений и приема граждан в органах прокуратуры Российской Федерации» </w:t>
      </w:r>
      <w:r>
        <w:rPr>
          <w:color w:val="000000"/>
          <w:szCs w:val="22"/>
        </w:rPr>
        <w:t xml:space="preserve">(далее – Инструкция) </w:t>
      </w:r>
      <w:r w:rsidRPr="00595EC5">
        <w:rPr>
          <w:color w:val="000000"/>
          <w:szCs w:val="22"/>
        </w:rPr>
        <w:t>в органах прокуратуры в соответствии с их полномочиями разрешаются заявления, жалобы и иные обращения, содержащие сведения о нарушении законов.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>Основные термины, используемые в Инструкции: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>1) обращение - изложенные в письменной, устной форме или в форме электронного документа предложение, заявление, жалоба или ходатайство;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>2) предложение - рекомендация заявителя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деятельности государства и общества в социально-экономической и иных сферах;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>3) заявление - просьба гражданина или иного лица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>4) жалоба - просьба заявителя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>5) ходатайство - просьба заявителя о признании в случаях, установленных законодательством Российской Федерации, определенного статуса, прав, свобод;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>6) коллективное обращение - обращение двух или более лиц, а также обращение, принятое на митинге или собрании и подписанное организаторами или участниками митинга, собрания;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>7) первичное обращение - обращение по вопросу, ранее не рассматривавшемуся в данном органе прокуратуры, либо поступившее от лиц, ранее не обращавшихся в прокуратуру по уже рассматривавшемуся вопросу;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>8) дубликат обращения - повторный экземпляр или копия одного и того же обращения от одного и того же заявителя;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>9) повторное обращение - обращение, поступившее от одного и того же лица по одному и тому же вопросу, в котором обжалуется решение, принятое по предыдущему обращению, поступившему в органы прокуратуры Российской Федерации,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рассмотрения;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lastRenderedPageBreak/>
        <w:t>10) парламентский запрос - запрос, принятый соответствующей палатой Федерального Собрания Российской Федерации с соблюдением требований, предусмотренных ст. 13 Федерального закона от 08.05.1994 N 3-ФЗ "О статусе сенатора Российской Федерации и статусе депутата Государственной Думы Федерального Собрания Российской Федерации", в порядке, установленном их регламентами, по вопросам, входящим в компетенцию Генерального прокурора Российской Федерации;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>11) запрос - оформленный надлежащим образом, с соблюдением требований федерального законодательства документ, направленный уполномоченными должностными лицами, а также сенаторами Российской Федерации или депутатами Государственной Думы Федерального Собрания Российской Федерации (депутатский запрос), адресованный Генеральному прокурору Российской Федерации, по вопросам, входящим в компетенцию Генеральной прокуратуры Российской Федерации;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>12) обращение сенатора Российской Федерации, депутата Государственной Думы Федерального Собрания Российской Федерации - документ, направленный в органы прокуратуры, с сообщением о нарушениях закона, а также с просьбой о предоставлении информации, сведений или документов по вопросам, связанным с их деятельностью, не оформленный как запрос;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>13)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>
        <w:rPr>
          <w:color w:val="000000"/>
          <w:szCs w:val="22"/>
        </w:rPr>
        <w:t> </w:t>
      </w:r>
      <w:r w:rsidRPr="00595EC5">
        <w:rPr>
          <w:color w:val="000000"/>
          <w:szCs w:val="22"/>
        </w:rPr>
        <w:t>Положения Инструкции распространяются на обращения, содержащие сведения о нарушениях законодательства, охраняемых законом прав, свобод и интересов человека и гражданина, интересов общества и государства, полученные в письменной или устной форме на личном приеме, по почте, телеграфу, факсимильной связи, информационным системам общего пользования.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>В соответствии с настоящей Инструкцией рассматриваются обращения граждан, направленные средствами массовой информации.</w:t>
      </w:r>
    </w:p>
    <w:p w:rsid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>Установленный настоящей Инструкцией порядок рассмотрения обращений распространяется на все обращения, за исключением тех, которые подлежат рассмотрению в порядке, предусмотренном федеральными конституционными законами или федеральными законами, предусматривающими специальный порядок расс</w:t>
      </w:r>
      <w:r>
        <w:rPr>
          <w:color w:val="000000"/>
          <w:szCs w:val="22"/>
        </w:rPr>
        <w:t>мотрения.</w:t>
      </w:r>
    </w:p>
    <w:p w:rsidR="00595EC5" w:rsidRPr="00595EC5" w:rsidRDefault="00595EC5" w:rsidP="00595EC5">
      <w:pPr>
        <w:spacing w:line="241" w:lineRule="auto"/>
        <w:ind w:right="292" w:firstLine="708"/>
        <w:rPr>
          <w:color w:val="000000"/>
          <w:szCs w:val="22"/>
        </w:rPr>
      </w:pPr>
      <w:r w:rsidRPr="00595EC5">
        <w:rPr>
          <w:color w:val="000000"/>
          <w:szCs w:val="22"/>
        </w:rPr>
        <w:t>Обращения, поступившие в органы прокуратуры Российской Федерации, подлежат обязательному рассмотрению. По результатам предварительного рассмотрения должно быть принято одно из следующих решений:о принятии к разре</w:t>
      </w:r>
      <w:r>
        <w:rPr>
          <w:color w:val="000000"/>
          <w:szCs w:val="22"/>
        </w:rPr>
        <w:t xml:space="preserve">шению; об оставлении без разрешения; </w:t>
      </w:r>
      <w:r w:rsidRPr="00595EC5">
        <w:rPr>
          <w:color w:val="000000"/>
          <w:szCs w:val="22"/>
        </w:rPr>
        <w:t xml:space="preserve">о передаче на разрешение в </w:t>
      </w:r>
      <w:r>
        <w:rPr>
          <w:color w:val="000000"/>
          <w:szCs w:val="22"/>
        </w:rPr>
        <w:t xml:space="preserve">нижестоящие органы прокуратуры; о направлении в другие органы; </w:t>
      </w:r>
      <w:r w:rsidRPr="00595EC5">
        <w:rPr>
          <w:color w:val="000000"/>
          <w:szCs w:val="22"/>
        </w:rPr>
        <w:t>о прек</w:t>
      </w:r>
      <w:r>
        <w:rPr>
          <w:color w:val="000000"/>
          <w:szCs w:val="22"/>
        </w:rPr>
        <w:t xml:space="preserve">ращении рассмотрения обращения; </w:t>
      </w:r>
      <w:r w:rsidRPr="00595EC5">
        <w:rPr>
          <w:color w:val="000000"/>
          <w:szCs w:val="22"/>
        </w:rPr>
        <w:t xml:space="preserve">о приобщении </w:t>
      </w:r>
      <w:r>
        <w:rPr>
          <w:color w:val="000000"/>
          <w:szCs w:val="22"/>
        </w:rPr>
        <w:t xml:space="preserve">к ранее поступившему обращению; </w:t>
      </w:r>
      <w:r w:rsidRPr="00595EC5">
        <w:rPr>
          <w:color w:val="000000"/>
          <w:szCs w:val="22"/>
        </w:rPr>
        <w:t>о возврате заявителю.</w:t>
      </w:r>
    </w:p>
    <w:p w:rsidR="00DF1FAB" w:rsidRDefault="00DF1FAB" w:rsidP="00DA58C5">
      <w:pPr>
        <w:spacing w:line="241" w:lineRule="auto"/>
        <w:ind w:right="292" w:firstLine="0"/>
        <w:rPr>
          <w:color w:val="000000"/>
          <w:szCs w:val="22"/>
        </w:rPr>
      </w:pPr>
      <w:r>
        <w:rPr>
          <w:color w:val="000000"/>
          <w:szCs w:val="22"/>
        </w:rPr>
        <w:t>22.10.2024</w:t>
      </w:r>
    </w:p>
    <w:sectPr w:rsidR="00DF1FAB" w:rsidSect="00595EC5">
      <w:headerReference w:type="default" r:id="rId7"/>
      <w:pgSz w:w="11906" w:h="16838" w:code="9"/>
      <w:pgMar w:top="851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CA" w:rsidRDefault="00E13CCA" w:rsidP="00595EC5">
      <w:r>
        <w:separator/>
      </w:r>
    </w:p>
  </w:endnote>
  <w:endnote w:type="continuationSeparator" w:id="0">
    <w:p w:rsidR="00E13CCA" w:rsidRDefault="00E13CCA" w:rsidP="0059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CA" w:rsidRDefault="00E13CCA" w:rsidP="00595EC5">
      <w:r>
        <w:separator/>
      </w:r>
    </w:p>
  </w:footnote>
  <w:footnote w:type="continuationSeparator" w:id="0">
    <w:p w:rsidR="00E13CCA" w:rsidRDefault="00E13CCA" w:rsidP="00595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202912"/>
      <w:docPartObj>
        <w:docPartGallery w:val="Page Numbers (Top of Page)"/>
        <w:docPartUnique/>
      </w:docPartObj>
    </w:sdtPr>
    <w:sdtContent>
      <w:p w:rsidR="00595EC5" w:rsidRDefault="00413A70">
        <w:pPr>
          <w:pStyle w:val="a7"/>
          <w:jc w:val="center"/>
        </w:pPr>
        <w:r>
          <w:fldChar w:fldCharType="begin"/>
        </w:r>
        <w:r w:rsidR="00595EC5">
          <w:instrText>PAGE   \* MERGEFORMAT</w:instrText>
        </w:r>
        <w:r>
          <w:fldChar w:fldCharType="separate"/>
        </w:r>
        <w:r w:rsidR="00DF1FAB">
          <w:rPr>
            <w:noProof/>
          </w:rPr>
          <w:t>2</w:t>
        </w:r>
        <w:r>
          <w:fldChar w:fldCharType="end"/>
        </w:r>
      </w:p>
    </w:sdtContent>
  </w:sdt>
  <w:p w:rsidR="00595EC5" w:rsidRDefault="00595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87AF6"/>
    <w:rsid w:val="000A3BED"/>
    <w:rsid w:val="000A5C9E"/>
    <w:rsid w:val="000C0DBB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45822"/>
    <w:rsid w:val="002465B4"/>
    <w:rsid w:val="00252026"/>
    <w:rsid w:val="002527B0"/>
    <w:rsid w:val="0027777E"/>
    <w:rsid w:val="00286F63"/>
    <w:rsid w:val="002E6A1A"/>
    <w:rsid w:val="002E6E81"/>
    <w:rsid w:val="002F608C"/>
    <w:rsid w:val="003420C4"/>
    <w:rsid w:val="00373521"/>
    <w:rsid w:val="003E1492"/>
    <w:rsid w:val="003F33B5"/>
    <w:rsid w:val="003F7DAE"/>
    <w:rsid w:val="004136F1"/>
    <w:rsid w:val="00413A70"/>
    <w:rsid w:val="00427E80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93067"/>
    <w:rsid w:val="0059545E"/>
    <w:rsid w:val="00595EC5"/>
    <w:rsid w:val="005A589D"/>
    <w:rsid w:val="005E3835"/>
    <w:rsid w:val="005F5247"/>
    <w:rsid w:val="00603B2E"/>
    <w:rsid w:val="0064610B"/>
    <w:rsid w:val="006638A6"/>
    <w:rsid w:val="00690D01"/>
    <w:rsid w:val="00697302"/>
    <w:rsid w:val="006C0E59"/>
    <w:rsid w:val="006C4630"/>
    <w:rsid w:val="006F44E4"/>
    <w:rsid w:val="006F7EF9"/>
    <w:rsid w:val="007036B8"/>
    <w:rsid w:val="00721468"/>
    <w:rsid w:val="007215E4"/>
    <w:rsid w:val="00726203"/>
    <w:rsid w:val="00732A2D"/>
    <w:rsid w:val="00740E32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04414"/>
    <w:rsid w:val="00910D6B"/>
    <w:rsid w:val="00933810"/>
    <w:rsid w:val="009A3734"/>
    <w:rsid w:val="009B6601"/>
    <w:rsid w:val="009B7FC3"/>
    <w:rsid w:val="009C1CB1"/>
    <w:rsid w:val="00A7564F"/>
    <w:rsid w:val="00A850F1"/>
    <w:rsid w:val="00A856D9"/>
    <w:rsid w:val="00AA3980"/>
    <w:rsid w:val="00AB1B91"/>
    <w:rsid w:val="00AE0FA4"/>
    <w:rsid w:val="00B753C5"/>
    <w:rsid w:val="00B85993"/>
    <w:rsid w:val="00B9086B"/>
    <w:rsid w:val="00B93A57"/>
    <w:rsid w:val="00BD7D9C"/>
    <w:rsid w:val="00C04B89"/>
    <w:rsid w:val="00C10312"/>
    <w:rsid w:val="00C1257F"/>
    <w:rsid w:val="00C15A5C"/>
    <w:rsid w:val="00C848F1"/>
    <w:rsid w:val="00D10BDD"/>
    <w:rsid w:val="00D112BF"/>
    <w:rsid w:val="00D81D46"/>
    <w:rsid w:val="00DA58C5"/>
    <w:rsid w:val="00DF1FAB"/>
    <w:rsid w:val="00E014C2"/>
    <w:rsid w:val="00E13CCA"/>
    <w:rsid w:val="00E41014"/>
    <w:rsid w:val="00E50744"/>
    <w:rsid w:val="00E75C74"/>
    <w:rsid w:val="00E86382"/>
    <w:rsid w:val="00F60132"/>
    <w:rsid w:val="00FC625F"/>
    <w:rsid w:val="00FD256E"/>
    <w:rsid w:val="00FD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F33B5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C04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B89"/>
    <w:rPr>
      <w:rFonts w:ascii="Consolas" w:hAnsi="Consolas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95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5EC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8</cp:revision>
  <cp:lastPrinted>2021-06-30T14:16:00Z</cp:lastPrinted>
  <dcterms:created xsi:type="dcterms:W3CDTF">2024-10-13T09:04:00Z</dcterms:created>
  <dcterms:modified xsi:type="dcterms:W3CDTF">2024-10-23T11:33:00Z</dcterms:modified>
</cp:coreProperties>
</file>