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0" w:rsidRDefault="00EC4ED0" w:rsidP="00EC4ED0">
      <w:r>
        <w:t>Советским районным судом г. Челябинска рассмотрено уголовное дело по обвинению Н обвиняемого в совершении преступления, предусмотренного п.п. «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 xml:space="preserve">» ч. 2 ст. 264 УК РФ </w:t>
      </w:r>
    </w:p>
    <w:p w:rsidR="00EC4ED0" w:rsidRDefault="00EC4ED0" w:rsidP="00EC4ED0">
      <w:r>
        <w:t>Согласно материалам дела Н 2004 г.р., находясь в состоянии алкогольного опьянения, Н, не имеющий права управления транспортными средствами, двигался на автомобиле ВАЗ 21140 двигался по Троицкому тракту в Советском районе г. Челябинска.</w:t>
      </w:r>
    </w:p>
    <w:p w:rsidR="00EC4ED0" w:rsidRDefault="00EC4ED0" w:rsidP="00EC4ED0">
      <w:r>
        <w:t>Двигаясь со скоростью около 100 км/ч, значительно превышая разрешенную скорость движения транспортных средств в населенных пунктах – 60 км/ч, не учитывая дорожные и метеорологические условия, которые характеризовались наличием осадков в виде дождя.</w:t>
      </w:r>
    </w:p>
    <w:p w:rsidR="00EC4ED0" w:rsidRDefault="00EC4ED0" w:rsidP="00EC4ED0">
      <w:r>
        <w:t>Нарушая скоростной режим, не позволяющий постоянно контролировать движение транспортного средства, потерял управление транспортным средством, допустил занос автомобиля, в результате чего выехал за пределы проезжей части, чем создал опасность для других участников дорожного движения и произвел столкновение с металлическим шумоизолирующим экраном.</w:t>
      </w:r>
    </w:p>
    <w:p w:rsidR="00EC4ED0" w:rsidRDefault="00EC4ED0" w:rsidP="00EC4ED0">
      <w:r>
        <w:t>В результате ДТП, пассажир Ш находящийся в автомобиле, который, как и Н не был пристегнут ремнем безопасности получил черепно-мозговую травму в виде сотрясения мозга, перелом бедренной кости со смещение, а также множественные гематомы и ссадины, указанные повреждения квалифицируются как тяжкий вред здоровью.</w:t>
      </w:r>
    </w:p>
    <w:p w:rsidR="00770B19" w:rsidRDefault="00EC4ED0" w:rsidP="00EC4ED0">
      <w:r>
        <w:t xml:space="preserve">Советским районным судом 11.12.2024 вынесен обвинительный приговор в отношении </w:t>
      </w:r>
      <w:r w:rsidR="00AD6C2D">
        <w:t>Н.</w:t>
      </w:r>
      <w:r>
        <w:t xml:space="preserve"> которым последний признан виновным в совершении преступления, предусмотренного п.п. «</w:t>
      </w:r>
      <w:proofErr w:type="spellStart"/>
      <w:r>
        <w:t>а</w:t>
      </w:r>
      <w:proofErr w:type="gramStart"/>
      <w:r>
        <w:t>,в</w:t>
      </w:r>
      <w:proofErr w:type="spellEnd"/>
      <w:proofErr w:type="gramEnd"/>
      <w:r>
        <w:t>»</w:t>
      </w:r>
      <w:bookmarkStart w:id="0" w:name="_GoBack"/>
      <w:bookmarkEnd w:id="0"/>
      <w:r>
        <w:t xml:space="preserve"> ч. 2 ст. 264 УК РФ и ему назначено наказание в виде лишения свободы на срок 3 года с лишением права заниматься деятельностью связанной с управлением транспортными средствами на срок 2 года 6 месяцев с отбыванием наказания в </w:t>
      </w:r>
      <w:proofErr w:type="gramStart"/>
      <w:r>
        <w:t>виде</w:t>
      </w:r>
      <w:proofErr w:type="gramEnd"/>
      <w:r>
        <w:t xml:space="preserve"> лишения свободы в колонии поселении.</w:t>
      </w:r>
    </w:p>
    <w:p w:rsidR="00A65348" w:rsidRDefault="00A65348" w:rsidP="00EC4ED0"/>
    <w:p w:rsidR="00A65348" w:rsidRDefault="00A65348" w:rsidP="00EC4ED0"/>
    <w:p w:rsidR="00A65348" w:rsidRDefault="00A65348" w:rsidP="00EC4ED0">
      <w:r>
        <w:t>16.12.2024</w:t>
      </w:r>
    </w:p>
    <w:sectPr w:rsidR="00A65348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5E" w:rsidRDefault="001E675E" w:rsidP="004E74E4">
      <w:r>
        <w:separator/>
      </w:r>
    </w:p>
  </w:endnote>
  <w:endnote w:type="continuationSeparator" w:id="0">
    <w:p w:rsidR="001E675E" w:rsidRDefault="001E675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5E" w:rsidRDefault="001E675E" w:rsidP="004E74E4">
      <w:r>
        <w:separator/>
      </w:r>
    </w:p>
  </w:footnote>
  <w:footnote w:type="continuationSeparator" w:id="0">
    <w:p w:rsidR="001E675E" w:rsidRDefault="001E675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9D0CBF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65348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120FA8"/>
    <w:rsid w:val="001241AB"/>
    <w:rsid w:val="00131F72"/>
    <w:rsid w:val="001639DF"/>
    <w:rsid w:val="001828A8"/>
    <w:rsid w:val="001A354A"/>
    <w:rsid w:val="001B3570"/>
    <w:rsid w:val="001E3118"/>
    <w:rsid w:val="001E4FBD"/>
    <w:rsid w:val="001E675E"/>
    <w:rsid w:val="001F3875"/>
    <w:rsid w:val="00207552"/>
    <w:rsid w:val="00231D60"/>
    <w:rsid w:val="00245822"/>
    <w:rsid w:val="002465B4"/>
    <w:rsid w:val="00252026"/>
    <w:rsid w:val="0027777E"/>
    <w:rsid w:val="00281CDC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8043A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073A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A41DA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80937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A3F38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9D0CBF"/>
    <w:rsid w:val="00A06598"/>
    <w:rsid w:val="00A65348"/>
    <w:rsid w:val="00A7186A"/>
    <w:rsid w:val="00A77790"/>
    <w:rsid w:val="00A850F1"/>
    <w:rsid w:val="00A856D9"/>
    <w:rsid w:val="00AA3980"/>
    <w:rsid w:val="00AB1B91"/>
    <w:rsid w:val="00AD6C2D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51B90"/>
    <w:rsid w:val="00C848F1"/>
    <w:rsid w:val="00D112BF"/>
    <w:rsid w:val="00D37F78"/>
    <w:rsid w:val="00D62EC2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EC4ED0"/>
    <w:rsid w:val="00F07F28"/>
    <w:rsid w:val="00F179AA"/>
    <w:rsid w:val="00F51D50"/>
    <w:rsid w:val="00F5244C"/>
    <w:rsid w:val="00F54FBB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45FC-ABB0-4346-8651-3C423DFC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2024-12-16T04:14:00Z</dcterms:created>
  <dcterms:modified xsi:type="dcterms:W3CDTF">2024-12-17T03:58:00Z</dcterms:modified>
</cp:coreProperties>
</file>