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D8" w:rsidRPr="00CA2E71" w:rsidRDefault="00163DD8" w:rsidP="00163DD8">
      <w:pPr>
        <w:rPr>
          <w:b/>
          <w:bCs/>
        </w:rPr>
      </w:pPr>
      <w:bookmarkStart w:id="0" w:name="_Hlk177031927"/>
      <w:r>
        <w:t xml:space="preserve">  </w:t>
      </w:r>
      <w:r w:rsidRPr="00CA2E71">
        <w:rPr>
          <w:b/>
          <w:bCs/>
        </w:rPr>
        <w:t>Предусмотрена ли ответственность за неправомерный доступ к компьютерной информации?</w:t>
      </w:r>
    </w:p>
    <w:p w:rsidR="00163DD8" w:rsidRPr="00CA2E71" w:rsidRDefault="00163DD8" w:rsidP="00163DD8">
      <w:r>
        <w:t xml:space="preserve">  </w:t>
      </w:r>
      <w:r w:rsidRPr="00CA2E71">
        <w:t>Статья 272 Уголовного кодекса Р</w:t>
      </w:r>
      <w:r>
        <w:t xml:space="preserve">оссийской Федерации </w:t>
      </w:r>
      <w:r w:rsidRPr="00CA2E71">
        <w:t>предусматривает уголовную ответственность за неправомерный доступ к компьютерной информации. Указанная норма защищает права владельца компьютерной системы на неприкосновенность содержащейся в ней информации.</w:t>
      </w:r>
    </w:p>
    <w:p w:rsidR="00163DD8" w:rsidRPr="00CA2E71" w:rsidRDefault="00163DD8" w:rsidP="00163DD8">
      <w:r w:rsidRPr="00CA2E71">
        <w:t>По смыслу примечания 1 к статье 272 Уголовного кодекса РФ под компьютерной информацией понимаются любые сведения (сообщения, данные), представленные в виде электрических сигналов, независимо от средств их хранения, обработки и передачи. Такие сведения могут находиться в компьютерных устройствах, к которым относятся любые электронные устройства, способные выполнять функции по приему, обработке, хранению и передаче информации, закодированной в форме электрических сигналов, произведенные или переделанные промышленным либо кустарным способом.</w:t>
      </w:r>
    </w:p>
    <w:p w:rsidR="00163DD8" w:rsidRPr="00CA2E71" w:rsidRDefault="00163DD8" w:rsidP="00163DD8">
      <w:r w:rsidRPr="00CA2E71">
        <w:t>Под охраняемой законом компьютерной информацией следует понимать как информацию, для которой законом установлен специальный режим правовой защиты, ограничен доступ, введены условия отнесения ее к сведениям, составляющим государственную, коммерческую, служебную, личную, семейную или иную тайну (в том числе персональные данные), установлена обязательность соблюдения конфиденциальности такой информации и ответственность за ее разглашение, так и информацию, для которой правообладателем установлены средства ее защиты, направленные на обеспечение ее целостности или доступности.</w:t>
      </w:r>
    </w:p>
    <w:p w:rsidR="00163DD8" w:rsidRPr="00CA2E71" w:rsidRDefault="00163DD8" w:rsidP="00163DD8">
      <w:r w:rsidRPr="00CA2E71">
        <w:t>Неправомерный доступ – это незаконное либо не разрешенное собственником или иным ее законным владельцем использование возможности получения компьютерной информации, путем проникновения в ее источник с использованием средств компьютерной техники, позволяющее использовать полученную информацию путем копирования, модификации, блокировки либо ее уничтожения.</w:t>
      </w:r>
    </w:p>
    <w:p w:rsidR="00163DD8" w:rsidRPr="00CA2E71" w:rsidRDefault="00163DD8" w:rsidP="00163DD8">
      <w:r w:rsidRPr="00CA2E71">
        <w:t>Так, например, если лицо получает несанкционированный доступ к чужому аккаунту в социальной сети, после чего вносит какие-либо изменения в содержание личной страницы пользователя, либо производит копирование текста его личной переписки, указанные действия повлекут уголовную ответственность за неправомерный доступ к компьютерной информации.</w:t>
      </w:r>
    </w:p>
    <w:p w:rsidR="00163DD8" w:rsidRPr="00CA2E71" w:rsidRDefault="00163DD8" w:rsidP="00163DD8">
      <w:r w:rsidRPr="00CA2E71">
        <w:t>К уголовной ответственности может быть привлечен любой человек, достигший шестнадцати лет.</w:t>
      </w:r>
    </w:p>
    <w:p w:rsidR="00163DD8" w:rsidRDefault="00163DD8" w:rsidP="00163DD8">
      <w:proofErr w:type="gramStart"/>
      <w:r w:rsidRPr="00CA2E71">
        <w:t xml:space="preserve">За совершение преступления, предусмотренного данной нормой, исходя из квалифицирующих признаков, может быть назначено наказание в виде штрафа в размере до 500 тысяч рублей, с лишением права занимать определенные должности или заниматься определенной деятельностью на срок до трех лет, а также наказание в виде ограничения свободы до четырех </w:t>
      </w:r>
      <w:r w:rsidRPr="00CA2E71">
        <w:lastRenderedPageBreak/>
        <w:t>лет или принудительные работы на срок до пяти лет, либо лишение свободы на</w:t>
      </w:r>
      <w:proofErr w:type="gramEnd"/>
      <w:r w:rsidRPr="00CA2E71">
        <w:t xml:space="preserve"> тот же срок.</w:t>
      </w:r>
    </w:p>
    <w:p w:rsidR="00481DEC" w:rsidRDefault="00481DEC" w:rsidP="00163DD8"/>
    <w:p w:rsidR="00481DEC" w:rsidRDefault="00481DEC" w:rsidP="00163DD8">
      <w:r>
        <w:t>25.03.2025</w:t>
      </w:r>
    </w:p>
    <w:p w:rsidR="008D26D0" w:rsidRPr="008D26D0" w:rsidRDefault="008D26D0" w:rsidP="008D26D0">
      <w:pPr>
        <w:ind w:firstLine="0"/>
        <w:outlineLvl w:val="0"/>
      </w:pPr>
      <w:r w:rsidRPr="008D26D0">
        <w:rPr>
          <w:szCs w:val="20"/>
        </w:rPr>
        <w:tab/>
      </w:r>
    </w:p>
    <w:p w:rsidR="005C6EF5" w:rsidRDefault="005C6EF5" w:rsidP="004A1C97">
      <w:pPr>
        <w:suppressAutoHyphens/>
        <w:ind w:right="-81" w:firstLine="709"/>
      </w:pPr>
    </w:p>
    <w:bookmarkEnd w:id="0"/>
    <w:p w:rsidR="00280676" w:rsidRPr="00732A2D" w:rsidRDefault="00280676" w:rsidP="00163DD8">
      <w:pPr>
        <w:spacing w:after="4" w:line="252" w:lineRule="auto"/>
        <w:ind w:right="4" w:firstLine="0"/>
        <w:rPr>
          <w:sz w:val="20"/>
          <w:szCs w:val="20"/>
        </w:rPr>
      </w:pPr>
    </w:p>
    <w:sectPr w:rsidR="00280676" w:rsidRPr="00732A2D" w:rsidSect="000260A4">
      <w:headerReference w:type="default" r:id="rId7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30" w:rsidRDefault="002A0330" w:rsidP="001310DB">
      <w:r>
        <w:separator/>
      </w:r>
    </w:p>
  </w:endnote>
  <w:endnote w:type="continuationSeparator" w:id="0">
    <w:p w:rsidR="002A0330" w:rsidRDefault="002A0330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30" w:rsidRDefault="002A0330" w:rsidP="001310DB">
      <w:r>
        <w:separator/>
      </w:r>
    </w:p>
  </w:footnote>
  <w:footnote w:type="continuationSeparator" w:id="0">
    <w:p w:rsidR="002A0330" w:rsidRDefault="002A0330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1F1EF2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481D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60A4"/>
    <w:rsid w:val="0004603C"/>
    <w:rsid w:val="000641DA"/>
    <w:rsid w:val="000846FF"/>
    <w:rsid w:val="000A3BED"/>
    <w:rsid w:val="000B3863"/>
    <w:rsid w:val="000E1A70"/>
    <w:rsid w:val="000F4578"/>
    <w:rsid w:val="00115628"/>
    <w:rsid w:val="00120FA8"/>
    <w:rsid w:val="001310DB"/>
    <w:rsid w:val="00131F72"/>
    <w:rsid w:val="00154731"/>
    <w:rsid w:val="001639DF"/>
    <w:rsid w:val="00163C74"/>
    <w:rsid w:val="00163DD8"/>
    <w:rsid w:val="001827FD"/>
    <w:rsid w:val="001A354A"/>
    <w:rsid w:val="001B3570"/>
    <w:rsid w:val="001D062D"/>
    <w:rsid w:val="001E4FBD"/>
    <w:rsid w:val="001F1EF2"/>
    <w:rsid w:val="002042D7"/>
    <w:rsid w:val="00207552"/>
    <w:rsid w:val="00231D60"/>
    <w:rsid w:val="002366C5"/>
    <w:rsid w:val="00245822"/>
    <w:rsid w:val="002465B4"/>
    <w:rsid w:val="00252026"/>
    <w:rsid w:val="0027777E"/>
    <w:rsid w:val="00280676"/>
    <w:rsid w:val="00286F63"/>
    <w:rsid w:val="002930D4"/>
    <w:rsid w:val="002A0330"/>
    <w:rsid w:val="002C0E4B"/>
    <w:rsid w:val="002D2EF1"/>
    <w:rsid w:val="002D6A90"/>
    <w:rsid w:val="002E6A1A"/>
    <w:rsid w:val="002E6E81"/>
    <w:rsid w:val="002F3257"/>
    <w:rsid w:val="002F608C"/>
    <w:rsid w:val="003420C4"/>
    <w:rsid w:val="00373521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81DEC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70E2"/>
    <w:rsid w:val="004C74F1"/>
    <w:rsid w:val="004D3F86"/>
    <w:rsid w:val="004D42B3"/>
    <w:rsid w:val="004E6171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610B"/>
    <w:rsid w:val="006817C4"/>
    <w:rsid w:val="00690D01"/>
    <w:rsid w:val="00697302"/>
    <w:rsid w:val="006A5FA6"/>
    <w:rsid w:val="006C0E59"/>
    <w:rsid w:val="006C56AA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45AF"/>
    <w:rsid w:val="007A622A"/>
    <w:rsid w:val="007B0D69"/>
    <w:rsid w:val="007C1362"/>
    <w:rsid w:val="007D4A26"/>
    <w:rsid w:val="007D5EB2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33810"/>
    <w:rsid w:val="00941B72"/>
    <w:rsid w:val="009430B6"/>
    <w:rsid w:val="00976D67"/>
    <w:rsid w:val="009B7FC3"/>
    <w:rsid w:val="009C1CB1"/>
    <w:rsid w:val="009F6715"/>
    <w:rsid w:val="00A24EAE"/>
    <w:rsid w:val="00A52CAF"/>
    <w:rsid w:val="00A642CF"/>
    <w:rsid w:val="00A850F1"/>
    <w:rsid w:val="00A856D9"/>
    <w:rsid w:val="00AA3980"/>
    <w:rsid w:val="00AB1B91"/>
    <w:rsid w:val="00AB3DFB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C1257F"/>
    <w:rsid w:val="00C15A5C"/>
    <w:rsid w:val="00C173E0"/>
    <w:rsid w:val="00C21200"/>
    <w:rsid w:val="00C848F1"/>
    <w:rsid w:val="00C86750"/>
    <w:rsid w:val="00CD568F"/>
    <w:rsid w:val="00CF7353"/>
    <w:rsid w:val="00D112BF"/>
    <w:rsid w:val="00D20088"/>
    <w:rsid w:val="00D30C22"/>
    <w:rsid w:val="00D62FE1"/>
    <w:rsid w:val="00DB0C51"/>
    <w:rsid w:val="00E07689"/>
    <w:rsid w:val="00E127C5"/>
    <w:rsid w:val="00E41014"/>
    <w:rsid w:val="00E50744"/>
    <w:rsid w:val="00E75C74"/>
    <w:rsid w:val="00E86382"/>
    <w:rsid w:val="00ED148C"/>
    <w:rsid w:val="00EE52B0"/>
    <w:rsid w:val="00EF7246"/>
    <w:rsid w:val="00F02664"/>
    <w:rsid w:val="00F11AA3"/>
    <w:rsid w:val="00F353BD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2025-03-24T03:01:00Z</dcterms:created>
  <dcterms:modified xsi:type="dcterms:W3CDTF">2025-03-28T09:26:00Z</dcterms:modified>
</cp:coreProperties>
</file>