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B" w:rsidRPr="000A17AB" w:rsidRDefault="000A17AB" w:rsidP="000A17AB">
      <w:pPr>
        <w:pStyle w:val="a3"/>
        <w:spacing w:before="0" w:beforeAutospacing="0" w:after="180" w:afterAutospacing="0"/>
        <w:jc w:val="center"/>
        <w:rPr>
          <w:b/>
        </w:rPr>
      </w:pPr>
      <w:r w:rsidRPr="000A17AB">
        <w:rPr>
          <w:b/>
        </w:rPr>
        <w:t xml:space="preserve">Привлечение </w:t>
      </w:r>
      <w:proofErr w:type="gramStart"/>
      <w:r w:rsidRPr="000A17AB">
        <w:rPr>
          <w:b/>
        </w:rPr>
        <w:t>к административной ответственности за размещение рекламы на платежных документах для внесения платы за жилое помещение</w:t>
      </w:r>
      <w:proofErr w:type="gramEnd"/>
      <w:r w:rsidRPr="000A17AB">
        <w:rPr>
          <w:b/>
        </w:rPr>
        <w:t xml:space="preserve"> и коммунальные услуги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r w:rsidRPr="000A17AB">
        <w:t xml:space="preserve">Привлечение </w:t>
      </w:r>
      <w:proofErr w:type="gramStart"/>
      <w:r w:rsidRPr="000A17AB">
        <w:t>к административной ответственности за размещение рекламы на платежных документах для внесения платы за жилое помещение</w:t>
      </w:r>
      <w:proofErr w:type="gramEnd"/>
      <w:r w:rsidRPr="000A17AB">
        <w:t xml:space="preserve"> и коммунальные услуги допускается, только если платежные документы начали распространяться после 3 июня 2018 года.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proofErr w:type="gramStart"/>
      <w:r w:rsidRPr="000A17AB">
        <w:t>С 3 июня 2018 года вступил в силу Федеральный закон от 03.04.2018 N 61-ФЗ "О внесении изменений в статьи 5 и 38 Федерального закона "О рекламе", согласно которому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</w:t>
      </w:r>
      <w:proofErr w:type="gramEnd"/>
      <w:r w:rsidRPr="000A17AB">
        <w:t xml:space="preserve"> Указанный запрет не распространяется на социальную рекламу и справочно-информационные сведения.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r>
        <w:t xml:space="preserve">При этом </w:t>
      </w:r>
      <w:r w:rsidRPr="000A17AB">
        <w:t xml:space="preserve">согласно части 1 статьи 1.7 </w:t>
      </w:r>
      <w:proofErr w:type="spellStart"/>
      <w:r w:rsidRPr="000A17AB">
        <w:t>КоАП</w:t>
      </w:r>
      <w:proofErr w:type="spellEnd"/>
      <w:r w:rsidRPr="000A17AB">
        <w:t xml:space="preserve"> РФ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 Датой нарушения законодательства о рекламе является дата опубликования ненадлежащей рекламы (в случае размещения рекламы на платежных документах, дата начала распространения таких документов).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r w:rsidRPr="000A17AB">
        <w:t>Таким образом, 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 допускается, только если такие платежные документы начали распространяться после вступления в силу указанных изменений в Федеральный закон "О рекламе", то есть с 3 июня 2018 года.</w:t>
      </w:r>
    </w:p>
    <w:p w:rsidR="00146E6A" w:rsidRPr="000A17AB" w:rsidRDefault="00146E6A">
      <w:pPr>
        <w:rPr>
          <w:rFonts w:ascii="Times New Roman" w:hAnsi="Times New Roman" w:cs="Times New Roman"/>
          <w:sz w:val="24"/>
          <w:szCs w:val="24"/>
        </w:rPr>
      </w:pPr>
    </w:p>
    <w:sectPr w:rsidR="00146E6A" w:rsidRPr="000A17AB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AB"/>
    <w:rsid w:val="000435B9"/>
    <w:rsid w:val="000A17AB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2F1E54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2018-06-28T03:50:00Z</dcterms:created>
  <dcterms:modified xsi:type="dcterms:W3CDTF">2018-06-28T03:51:00Z</dcterms:modified>
</cp:coreProperties>
</file>