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06" w:rsidRPr="00FF5606" w:rsidRDefault="00457255" w:rsidP="00FF560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В соответствии с </w:t>
      </w:r>
      <w:r w:rsidR="00FF5606">
        <w:rPr>
          <w:szCs w:val="24"/>
        </w:rPr>
        <w:t>Постановлением Правительства</w:t>
      </w:r>
      <w:r w:rsidR="00AC57AC">
        <w:rPr>
          <w:szCs w:val="24"/>
        </w:rPr>
        <w:t xml:space="preserve"> РФ</w:t>
      </w:r>
      <w:r w:rsidR="0095600A">
        <w:rPr>
          <w:szCs w:val="24"/>
        </w:rPr>
        <w:t xml:space="preserve"> от </w:t>
      </w:r>
      <w:r w:rsidR="00FF5606">
        <w:rPr>
          <w:szCs w:val="24"/>
        </w:rPr>
        <w:t>13</w:t>
      </w:r>
      <w:r w:rsidR="0095600A">
        <w:rPr>
          <w:szCs w:val="24"/>
        </w:rPr>
        <w:t>.1</w:t>
      </w:r>
      <w:r w:rsidR="00F1516C" w:rsidRPr="00F1516C">
        <w:rPr>
          <w:szCs w:val="24"/>
        </w:rPr>
        <w:t>2</w:t>
      </w:r>
      <w:r w:rsidR="0095600A">
        <w:rPr>
          <w:szCs w:val="24"/>
        </w:rPr>
        <w:t>.202</w:t>
      </w:r>
      <w:r w:rsidR="00F1516C" w:rsidRPr="00F1516C">
        <w:rPr>
          <w:szCs w:val="24"/>
        </w:rPr>
        <w:t>4</w:t>
      </w:r>
      <w:r w:rsidR="0095600A">
        <w:rPr>
          <w:szCs w:val="24"/>
        </w:rPr>
        <w:t xml:space="preserve"> года </w:t>
      </w:r>
      <w:r>
        <w:rPr>
          <w:szCs w:val="24"/>
        </w:rPr>
        <w:t>№</w:t>
      </w:r>
      <w:r w:rsidR="003F07CD">
        <w:rPr>
          <w:szCs w:val="24"/>
        </w:rPr>
        <w:t>1</w:t>
      </w:r>
      <w:r w:rsidR="00FF5606">
        <w:rPr>
          <w:szCs w:val="24"/>
        </w:rPr>
        <w:t>777</w:t>
      </w:r>
      <w:r>
        <w:rPr>
          <w:szCs w:val="24"/>
        </w:rPr>
        <w:t xml:space="preserve"> «</w:t>
      </w:r>
      <w:r w:rsidR="00FF5606" w:rsidRPr="00FF5606">
        <w:rPr>
          <w:szCs w:val="24"/>
        </w:rPr>
        <w:t>О внесении изменений в постановление Правительства Российской Федерации от 18 февраля 2023 г. N 259</w:t>
      </w:r>
      <w:r w:rsidR="002A488E">
        <w:rPr>
          <w:szCs w:val="24"/>
        </w:rPr>
        <w:t xml:space="preserve">», </w:t>
      </w:r>
      <w:r w:rsidR="00FF5606">
        <w:rPr>
          <w:szCs w:val="24"/>
        </w:rPr>
        <w:t>р</w:t>
      </w:r>
      <w:r w:rsidR="00FF5606" w:rsidRPr="00FF5606">
        <w:rPr>
          <w:szCs w:val="24"/>
        </w:rPr>
        <w:t>асширены критерии, при соответствии которым для лиц, осуществляющих деятельность на приграничной территории Белгородской области, предусмотрено продление сроков уплаты налогов и страховых взносов</w:t>
      </w:r>
    </w:p>
    <w:p w:rsidR="002A488E" w:rsidRDefault="00FF5606" w:rsidP="00FF5606">
      <w:pPr>
        <w:ind w:firstLine="709"/>
        <w:contextualSpacing/>
        <w:jc w:val="both"/>
        <w:rPr>
          <w:szCs w:val="24"/>
        </w:rPr>
      </w:pPr>
      <w:r w:rsidRPr="00FF5606">
        <w:rPr>
          <w:szCs w:val="24"/>
        </w:rPr>
        <w:t> Согласно внесенному уточнению данной мерой поддержки смогут воспользоваться также лица, осуществляющие деятельность, в частности, в сфере лесного хозяйства, рыболовства, производства пищевых продуктов, хранения и складирования зерна (при условии, что доходы от реализации снизились более чем на 30% в течение периода проведения СВО).</w:t>
      </w:r>
    </w:p>
    <w:p w:rsidR="00BE6A1A" w:rsidRDefault="00BE6A1A" w:rsidP="00742504">
      <w:pPr>
        <w:spacing w:line="240" w:lineRule="exact"/>
        <w:ind w:right="-1"/>
        <w:jc w:val="both"/>
        <w:rPr>
          <w:sz w:val="27"/>
          <w:szCs w:val="27"/>
        </w:rPr>
      </w:pPr>
    </w:p>
    <w:p w:rsidR="005B4E93" w:rsidRDefault="005B4E93" w:rsidP="00742504">
      <w:pPr>
        <w:spacing w:line="240" w:lineRule="exact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19.12.2024</w:t>
      </w:r>
    </w:p>
    <w:p w:rsidR="005B4E93" w:rsidRPr="00742504" w:rsidRDefault="005B4E93" w:rsidP="00742504">
      <w:pPr>
        <w:spacing w:line="240" w:lineRule="exact"/>
        <w:ind w:right="-1"/>
        <w:jc w:val="both"/>
        <w:rPr>
          <w:sz w:val="20"/>
        </w:rPr>
      </w:pPr>
    </w:p>
    <w:sectPr w:rsidR="005B4E93" w:rsidRPr="00742504" w:rsidSect="00902A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4C6"/>
    <w:rsid w:val="000F2E52"/>
    <w:rsid w:val="001434C6"/>
    <w:rsid w:val="0014360C"/>
    <w:rsid w:val="001457DF"/>
    <w:rsid w:val="002A488E"/>
    <w:rsid w:val="00375ACA"/>
    <w:rsid w:val="003F07CD"/>
    <w:rsid w:val="00457255"/>
    <w:rsid w:val="00516180"/>
    <w:rsid w:val="00592758"/>
    <w:rsid w:val="005B4E93"/>
    <w:rsid w:val="005F6926"/>
    <w:rsid w:val="0061722F"/>
    <w:rsid w:val="00685ACC"/>
    <w:rsid w:val="0069567B"/>
    <w:rsid w:val="00742504"/>
    <w:rsid w:val="00774D2A"/>
    <w:rsid w:val="007C7B4C"/>
    <w:rsid w:val="008C338C"/>
    <w:rsid w:val="008F7CFB"/>
    <w:rsid w:val="00902A20"/>
    <w:rsid w:val="00903F00"/>
    <w:rsid w:val="0095600A"/>
    <w:rsid w:val="00A84371"/>
    <w:rsid w:val="00AC57AC"/>
    <w:rsid w:val="00AF25FA"/>
    <w:rsid w:val="00B05878"/>
    <w:rsid w:val="00BE6A1A"/>
    <w:rsid w:val="00C46300"/>
    <w:rsid w:val="00CD4E5E"/>
    <w:rsid w:val="00E932B0"/>
    <w:rsid w:val="00ED5387"/>
    <w:rsid w:val="00F1516C"/>
    <w:rsid w:val="00F42885"/>
    <w:rsid w:val="00F65E39"/>
    <w:rsid w:val="00F748BC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ilyat</cp:lastModifiedBy>
  <cp:revision>7</cp:revision>
  <cp:lastPrinted>2024-12-18T11:34:00Z</cp:lastPrinted>
  <dcterms:created xsi:type="dcterms:W3CDTF">2024-12-18T10:38:00Z</dcterms:created>
  <dcterms:modified xsi:type="dcterms:W3CDTF">2024-12-19T11:38:00Z</dcterms:modified>
</cp:coreProperties>
</file>