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E2" w:rsidRDefault="00D807E2">
      <w:pPr>
        <w:pStyle w:val="ConsPlusNormal"/>
        <w:ind w:firstLine="540"/>
        <w:jc w:val="both"/>
        <w:outlineLvl w:val="0"/>
      </w:pPr>
      <w:r>
        <w:rPr>
          <w:b/>
          <w:bCs/>
        </w:rPr>
        <w:t>ВС РФ: потерпевший в хищении акций может требовать дивиденды даже после взыскания ущерба с виновного (26.02.2025)</w:t>
      </w:r>
    </w:p>
    <w:p w:rsidR="00D807E2" w:rsidRDefault="00D807E2">
      <w:pPr>
        <w:pStyle w:val="ConsPlusNormal"/>
        <w:spacing w:before="240"/>
        <w:ind w:firstLine="540"/>
        <w:jc w:val="both"/>
      </w:pPr>
      <w:r>
        <w:t>Компания (акционер) требовала дивиденды, хотя ее не было в реестре владельцев ценных бумаг на момент определения получателей денег. Три инстанции отказали: после того, как акции компании похитили, ей возместили вред от преступления. Из-за этого компания перестала владеть ценными бумагами, правами на дивиденды и т.д.</w:t>
      </w:r>
    </w:p>
    <w:p w:rsidR="00D807E2" w:rsidRDefault="00D807E2">
      <w:pPr>
        <w:pStyle w:val="ConsPlusNormal"/>
        <w:spacing w:before="240"/>
        <w:ind w:firstLine="540"/>
        <w:jc w:val="both"/>
      </w:pPr>
      <w:r>
        <w:t>ВС РФ отметил:</w:t>
      </w:r>
    </w:p>
    <w:p w:rsidR="00D807E2" w:rsidRDefault="00D807E2">
      <w:pPr>
        <w:pStyle w:val="ConsPlusNormal"/>
        <w:spacing w:before="240"/>
        <w:ind w:firstLine="540"/>
        <w:jc w:val="both"/>
      </w:pPr>
      <w:r>
        <w:t>- отсутствие компании в реестре акционеров не означает, что ей нужно отказать в дивидендах;</w:t>
      </w:r>
    </w:p>
    <w:p w:rsidR="00D807E2" w:rsidRDefault="00D807E2">
      <w:pPr>
        <w:pStyle w:val="ConsPlusNormal"/>
        <w:spacing w:before="240"/>
        <w:ind w:firstLine="540"/>
        <w:jc w:val="both"/>
      </w:pPr>
      <w:r>
        <w:t>- акционер, который восстановил корпоративный контроль, может взыскать дивиденды. Речь идет в том числе о случаях, когда эмитент перечислил деньги другому лицу, хотя знал, что истец утратил корпоративные права против его воли;</w:t>
      </w:r>
    </w:p>
    <w:p w:rsidR="00D807E2" w:rsidRDefault="00D807E2">
      <w:pPr>
        <w:pStyle w:val="ConsPlusNormal"/>
        <w:spacing w:before="240"/>
        <w:ind w:firstLine="540"/>
        <w:jc w:val="both"/>
      </w:pPr>
      <w:r>
        <w:t>- возмещение ущерба от преступления не прекращает права потерпевшего на акции и не узаконивает передачу этих прав.</w:t>
      </w:r>
    </w:p>
    <w:p w:rsidR="00D807E2" w:rsidRDefault="00D807E2">
      <w:pPr>
        <w:pStyle w:val="ConsPlusNormal"/>
        <w:spacing w:before="240"/>
        <w:ind w:firstLine="540"/>
        <w:jc w:val="both"/>
      </w:pPr>
      <w:r>
        <w:t>Эмитент не ответил на претензию компании от 2022 года, хотя приговор о хищении акций вынесли в 2014 году. Также суды не учли, что компания подала иск о восстановлении корпоративного контроля.</w:t>
      </w:r>
    </w:p>
    <w:p w:rsidR="00D807E2" w:rsidRDefault="00D807E2">
      <w:pPr>
        <w:pStyle w:val="ConsPlusNormal"/>
        <w:spacing w:before="240"/>
        <w:ind w:firstLine="540"/>
        <w:jc w:val="both"/>
      </w:pPr>
      <w:r>
        <w:t>Верховный суд направил дело на новое рассмотрение.</w:t>
      </w:r>
    </w:p>
    <w:p w:rsidR="00D807E2" w:rsidRDefault="00D807E2">
      <w:pPr>
        <w:pStyle w:val="ConsPlusNormal"/>
        <w:spacing w:before="240"/>
        <w:ind w:firstLine="540"/>
        <w:jc w:val="both"/>
        <w:rPr>
          <w:i/>
          <w:iCs/>
        </w:rPr>
      </w:pPr>
      <w:r>
        <w:rPr>
          <w:i/>
          <w:iCs/>
        </w:rPr>
        <w:t xml:space="preserve">Документы: </w:t>
      </w:r>
      <w:r>
        <w:rPr>
          <w:i/>
          <w:iCs/>
          <w:color w:val="0000FF"/>
        </w:rPr>
        <w:t>Определение</w:t>
      </w:r>
      <w:r>
        <w:rPr>
          <w:i/>
          <w:iCs/>
        </w:rPr>
        <w:t xml:space="preserve"> ВС РФ от 11.02.2025 N 307-ЭС24-17957</w:t>
      </w:r>
    </w:p>
    <w:p w:rsidR="004977C2" w:rsidRDefault="004977C2">
      <w:pPr>
        <w:pStyle w:val="ConsPlusNormal"/>
        <w:spacing w:before="240"/>
        <w:ind w:firstLine="540"/>
        <w:jc w:val="both"/>
        <w:rPr>
          <w:i/>
          <w:iCs/>
        </w:rPr>
      </w:pPr>
    </w:p>
    <w:p w:rsidR="004977C2" w:rsidRPr="004977C2" w:rsidRDefault="004977C2">
      <w:pPr>
        <w:pStyle w:val="ConsPlusNormal"/>
        <w:spacing w:before="240"/>
        <w:ind w:firstLine="540"/>
        <w:jc w:val="both"/>
      </w:pPr>
      <w:r w:rsidRPr="004977C2">
        <w:rPr>
          <w:iCs/>
        </w:rPr>
        <w:t>17.03.2025</w:t>
      </w:r>
    </w:p>
    <w:p w:rsidR="00D807E2" w:rsidRDefault="00D807E2">
      <w:pPr>
        <w:pStyle w:val="ConsPlusNormal"/>
      </w:pPr>
    </w:p>
    <w:sectPr w:rsidR="00D807E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C7601E"/>
    <w:rsid w:val="00033146"/>
    <w:rsid w:val="00291048"/>
    <w:rsid w:val="004977C2"/>
    <w:rsid w:val="00B835BD"/>
    <w:rsid w:val="00C7601E"/>
    <w:rsid w:val="00D80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2</DocSecurity>
  <Lines>8</Lines>
  <Paragraphs>2</Paragraphs>
  <ScaleCrop>false</ScaleCrop>
  <Company>КонсультантПлюс Версия 4024.00.30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"КонсультантПлюс: Новости для юриста"</dc:title>
  <dc:creator>Бойко Ирина Игоревна</dc:creator>
  <cp:lastModifiedBy>ilyat</cp:lastModifiedBy>
  <cp:revision>2</cp:revision>
  <dcterms:created xsi:type="dcterms:W3CDTF">2025-03-19T09:31:00Z</dcterms:created>
  <dcterms:modified xsi:type="dcterms:W3CDTF">2025-03-19T09:31:00Z</dcterms:modified>
</cp:coreProperties>
</file>