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16" w:rsidRDefault="00703316">
      <w:pPr>
        <w:pStyle w:val="ConsPlusNormal"/>
        <w:jc w:val="both"/>
      </w:pPr>
      <w:r>
        <w:rPr>
          <w:b/>
          <w:bCs/>
        </w:rPr>
        <w:t>Образована комиссия Государственного Совета по вопросам поддержки ветеранов боевых действий - участников специальной военной операции и членов их семей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9487"/>
        <w:gridCol w:w="180"/>
      </w:tblGrid>
      <w:tr w:rsidR="0070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316" w:rsidRDefault="00703316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3316" w:rsidRDefault="003C764A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4300" cy="142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3316" w:rsidRDefault="00703316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Указ</w:t>
            </w:r>
            <w:r>
              <w:rPr>
                <w:sz w:val="20"/>
                <w:szCs w:val="20"/>
              </w:rPr>
              <w:t xml:space="preserve"> Президента РФ от 10.03.2025 N 129</w:t>
            </w:r>
            <w:r>
              <w:rPr>
                <w:sz w:val="20"/>
                <w:szCs w:val="20"/>
              </w:rPr>
              <w:br/>
              <w:t>"О комиссии Государственного Совета Российской Федерации по вопросам поддержки ветеранов боевых действий - участников специальной военной операции и членов их семей"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316" w:rsidRDefault="0070331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703316" w:rsidRDefault="00703316">
      <w:pPr>
        <w:pStyle w:val="ConsPlusNormal"/>
        <w:spacing w:before="240"/>
        <w:jc w:val="both"/>
      </w:pPr>
      <w:r>
        <w:t>Основными задачами комиссии являются, в частности, разработка дополнительных мер социальной поддержки и помощи для предоставления участникам специальной военной операции и членам их семей, а также иных мер, связанных с их адаптацией к мирной жизни, разработка предложений по совершенствованию организации медицинской помощи, психолого-психотерапевтической помощи, социального обслуживания, обеспечения техническими средствами реабилитации и лекарственными препаратами, мониторинг и анализ результатов реализации на территориях субъектов РФ предоставляемых им мер социальной поддержки и помощи.</w:t>
      </w:r>
    </w:p>
    <w:p w:rsidR="00703316" w:rsidRDefault="00703316">
      <w:pPr>
        <w:pStyle w:val="ConsPlusNormal"/>
        <w:spacing w:before="240"/>
        <w:jc w:val="both"/>
      </w:pPr>
      <w:r>
        <w:t>Комиссия имеет право в числе прочего давать рекомендации федеральным органам исполнительной власти, органам исполнительной власти субъектов РФ, органам местного самоуправления, Фонду "Защитники Отечества" и иным организациям по вопросам, относящимся к ее компетенции, подготавливать и вносить на рассмотрение Президента РФ предложения по вопросам, требующим его решения.</w:t>
      </w:r>
    </w:p>
    <w:p w:rsidR="00703316" w:rsidRDefault="00703316">
      <w:pPr>
        <w:pStyle w:val="ConsPlusNormal"/>
      </w:pPr>
      <w:r>
        <w:rPr>
          <w:i/>
          <w:iCs/>
          <w:color w:val="0000FF"/>
        </w:rPr>
        <w:br/>
      </w:r>
    </w:p>
    <w:p w:rsidR="001E6303" w:rsidRDefault="001E6303">
      <w:pPr>
        <w:pStyle w:val="ConsPlusNormal"/>
      </w:pPr>
      <w:r>
        <w:t>17.03.2025</w:t>
      </w:r>
    </w:p>
    <w:sectPr w:rsidR="001E630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471B78"/>
    <w:rsid w:val="00033146"/>
    <w:rsid w:val="001E6303"/>
    <w:rsid w:val="003C764A"/>
    <w:rsid w:val="00471B78"/>
    <w:rsid w:val="00703316"/>
    <w:rsid w:val="0071532E"/>
    <w:rsid w:val="0075323C"/>
    <w:rsid w:val="00B8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2</DocSecurity>
  <Lines>9</Lines>
  <Paragraphs>2</Paragraphs>
  <ScaleCrop>false</ScaleCrop>
  <Company>КонсультантПлюс Версия 4024.00.30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8 по 14 марта 2025 года"</dc:title>
  <dc:creator>Бойко Ирина Игоревна</dc:creator>
  <cp:lastModifiedBy>ilyat</cp:lastModifiedBy>
  <cp:revision>2</cp:revision>
  <dcterms:created xsi:type="dcterms:W3CDTF">2025-03-19T09:31:00Z</dcterms:created>
  <dcterms:modified xsi:type="dcterms:W3CDTF">2025-03-19T09:31:00Z</dcterms:modified>
</cp:coreProperties>
</file>