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93" w:rsidRPr="00A83D50" w:rsidRDefault="00A4312E" w:rsidP="00A4312E">
      <w:pPr>
        <w:spacing w:after="0" w:line="240" w:lineRule="auto"/>
        <w:jc w:val="right"/>
        <w:rPr>
          <w:rFonts w:ascii="Arial" w:hAnsi="Arial" w:cs="Arial"/>
        </w:rPr>
      </w:pPr>
      <w:bookmarkStart w:id="0" w:name="P34"/>
      <w:bookmarkEnd w:id="0"/>
      <w:r w:rsidRPr="00A83D50">
        <w:rPr>
          <w:rFonts w:ascii="Arial" w:eastAsia="Times New Roman" w:hAnsi="Arial" w:cs="Arial"/>
          <w:lang w:eastAsia="ru-RU"/>
        </w:rPr>
        <w:t xml:space="preserve"> </w:t>
      </w:r>
      <w:r w:rsidRPr="00A83D50">
        <w:rPr>
          <w:rFonts w:ascii="Arial" w:hAnsi="Arial" w:cs="Arial"/>
        </w:rPr>
        <w:t>П</w:t>
      </w:r>
      <w:r w:rsidR="00A83D50" w:rsidRPr="00A83D50">
        <w:rPr>
          <w:rFonts w:ascii="Arial" w:hAnsi="Arial" w:cs="Arial"/>
        </w:rPr>
        <w:t xml:space="preserve">РИЛОЖЕНИЕ </w:t>
      </w:r>
      <w:r w:rsidR="00BD7793" w:rsidRPr="00A83D50">
        <w:rPr>
          <w:rFonts w:ascii="Arial" w:hAnsi="Arial" w:cs="Arial"/>
        </w:rPr>
        <w:t>1</w:t>
      </w:r>
    </w:p>
    <w:p w:rsidR="00A4312E" w:rsidRPr="009E3007" w:rsidRDefault="00A4312E" w:rsidP="00A431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3D50">
        <w:rPr>
          <w:rFonts w:ascii="Arial" w:hAnsi="Arial" w:cs="Arial"/>
        </w:rPr>
        <w:t xml:space="preserve"> </w:t>
      </w:r>
      <w:r w:rsidRPr="009E3007">
        <w:rPr>
          <w:rFonts w:ascii="Times New Roman" w:hAnsi="Times New Roman" w:cs="Times New Roman"/>
        </w:rPr>
        <w:t xml:space="preserve">к  решению    </w:t>
      </w:r>
    </w:p>
    <w:p w:rsidR="00A4312E" w:rsidRPr="00A83D50" w:rsidRDefault="00A4312E" w:rsidP="00A4312E">
      <w:pPr>
        <w:spacing w:after="0" w:line="240" w:lineRule="auto"/>
        <w:jc w:val="right"/>
        <w:rPr>
          <w:rFonts w:ascii="Arial" w:hAnsi="Arial" w:cs="Arial"/>
        </w:rPr>
      </w:pPr>
      <w:r w:rsidRPr="009E3007">
        <w:rPr>
          <w:rFonts w:ascii="Times New Roman" w:hAnsi="Times New Roman" w:cs="Times New Roman"/>
        </w:rPr>
        <w:t>Совета депутатов  Советского района</w:t>
      </w:r>
      <w:r w:rsidRPr="00A83D50">
        <w:rPr>
          <w:rFonts w:ascii="Arial" w:hAnsi="Arial" w:cs="Arial"/>
        </w:rPr>
        <w:t xml:space="preserve">  </w:t>
      </w:r>
    </w:p>
    <w:p w:rsidR="00A4312E" w:rsidRPr="00A4312E" w:rsidRDefault="00A4312E" w:rsidP="00A431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4312E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BD7793">
        <w:rPr>
          <w:rFonts w:ascii="Times New Roman" w:hAnsi="Times New Roman" w:cs="Times New Roman"/>
        </w:rPr>
        <w:t xml:space="preserve">                            </w:t>
      </w:r>
      <w:r w:rsidR="00BD7793" w:rsidRPr="009E3007">
        <w:rPr>
          <w:rFonts w:ascii="Arial" w:hAnsi="Arial" w:cs="Arial"/>
        </w:rPr>
        <w:t>от</w:t>
      </w:r>
      <w:r w:rsidR="00BD7793">
        <w:rPr>
          <w:rFonts w:ascii="Times New Roman" w:hAnsi="Times New Roman" w:cs="Times New Roman"/>
        </w:rPr>
        <w:t xml:space="preserve"> </w:t>
      </w:r>
      <w:r w:rsidR="00BD7793" w:rsidRPr="00A83D50">
        <w:rPr>
          <w:rFonts w:ascii="Times New Roman" w:hAnsi="Times New Roman" w:cs="Times New Roman"/>
          <w:b/>
          <w:i/>
          <w:sz w:val="28"/>
          <w:szCs w:val="28"/>
          <w:u w:val="single"/>
        </w:rPr>
        <w:t>24.12.2015</w:t>
      </w:r>
      <w:r w:rsidRPr="00A83D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2015</w:t>
      </w:r>
      <w:r w:rsidRPr="00A4312E">
        <w:rPr>
          <w:rFonts w:ascii="Times New Roman" w:hAnsi="Times New Roman" w:cs="Times New Roman"/>
        </w:rPr>
        <w:t xml:space="preserve"> </w:t>
      </w:r>
      <w:r w:rsidRPr="009E3007">
        <w:rPr>
          <w:rFonts w:ascii="Arial" w:hAnsi="Arial" w:cs="Arial"/>
        </w:rPr>
        <w:t>№</w:t>
      </w:r>
      <w:r w:rsidRPr="00A4312E">
        <w:rPr>
          <w:rFonts w:ascii="Times New Roman" w:hAnsi="Times New Roman" w:cs="Times New Roman"/>
        </w:rPr>
        <w:t xml:space="preserve"> </w:t>
      </w:r>
      <w:r w:rsidR="00BD7793" w:rsidRPr="00A83D50">
        <w:rPr>
          <w:rFonts w:ascii="Times New Roman" w:hAnsi="Times New Roman" w:cs="Times New Roman"/>
          <w:b/>
          <w:i/>
          <w:sz w:val="28"/>
          <w:szCs w:val="28"/>
          <w:u w:val="single"/>
        </w:rPr>
        <w:t>17/9</w:t>
      </w:r>
    </w:p>
    <w:p w:rsidR="00A4312E" w:rsidRPr="00D22E92" w:rsidRDefault="001A0A05" w:rsidP="00D22E9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312E" w:rsidRDefault="00F40C83" w:rsidP="00F40C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F40C83" w:rsidRPr="00F40C83" w:rsidRDefault="00F40C83" w:rsidP="00F553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поощрении территориального общественного самоуправления, </w:t>
      </w:r>
      <w:r w:rsidR="00431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55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активных граждан территориального общественного самоуправления </w:t>
      </w:r>
      <w:r w:rsidR="00431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Советского 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города Челябинска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I. Общие положения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Настоящее Положение о поощрении территориального общественного самоуправления, активных граждан территориально</w:t>
      </w:r>
      <w:r w:rsidR="00431873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общественного самоуправления Советского</w:t>
      </w:r>
      <w:r w:rsidR="00431873"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города Челябинска (далее - Положение), разработано в целях вовлечения населения в активную работу по участию в решении вопросов местного значения, создания условий для развития территориального общественного самоуправления на территории </w:t>
      </w:r>
      <w:r w:rsidR="00431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Советского</w:t>
      </w:r>
      <w:r w:rsidR="00431873"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города Челябинска (далее –</w:t>
      </w:r>
      <w:r w:rsidR="00A60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ТОС). 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Положение определяет условия, критерии оценки деятельности и виды поощрения ТОС, активных граждан ТОС, а также функции комиссии по рассмотрению вопросов поощрения ТОС,</w:t>
      </w:r>
      <w:r w:rsidR="009F5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4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активных граждан ТОС участвующих в </w:t>
      </w:r>
      <w:r w:rsidR="007A4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работе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ТОС (далее - Комиссия).</w:t>
      </w:r>
    </w:p>
    <w:p w:rsidR="00F40C83" w:rsidRDefault="00F40C83" w:rsidP="00F40C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F40C83">
        <w:rPr>
          <w:rFonts w:ascii="Times New Roman" w:eastAsia="Times New Roman" w:hAnsi="Times New Roman" w:cs="Times New Roman"/>
          <w:sz w:val="26"/>
          <w:szCs w:val="20"/>
        </w:rPr>
        <w:t xml:space="preserve">Условия и порядок выделения необходимых средств из бюджета </w:t>
      </w:r>
      <w:r w:rsidR="00431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Советского </w:t>
      </w:r>
      <w:r w:rsidRPr="00F40C83">
        <w:rPr>
          <w:rFonts w:ascii="Times New Roman" w:eastAsia="Times New Roman" w:hAnsi="Times New Roman" w:cs="Times New Roman"/>
          <w:sz w:val="26"/>
          <w:szCs w:val="20"/>
        </w:rPr>
        <w:t xml:space="preserve">района города Челябинска, 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связанные с выплатами, предусмотренными настоящим Положением </w:t>
      </w:r>
      <w:r w:rsidRPr="00F40C83">
        <w:rPr>
          <w:rFonts w:ascii="Times New Roman" w:eastAsia="Times New Roman" w:hAnsi="Times New Roman" w:cs="Times New Roman"/>
          <w:sz w:val="26"/>
          <w:szCs w:val="20"/>
        </w:rPr>
        <w:t xml:space="preserve">определяются нормативными правовыми актами Совета депутатов </w:t>
      </w:r>
      <w:r w:rsidR="00431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Советского</w:t>
      </w:r>
      <w:r w:rsidR="00431873" w:rsidRPr="00F40C83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A60356">
        <w:rPr>
          <w:rFonts w:ascii="Times New Roman" w:eastAsia="Times New Roman" w:hAnsi="Times New Roman" w:cs="Times New Roman"/>
          <w:sz w:val="26"/>
          <w:szCs w:val="20"/>
        </w:rPr>
        <w:t>района</w:t>
      </w:r>
      <w:r w:rsidRPr="00F40C83">
        <w:rPr>
          <w:rFonts w:ascii="Times New Roman" w:eastAsia="Times New Roman" w:hAnsi="Times New Roman" w:cs="Times New Roman"/>
          <w:sz w:val="26"/>
          <w:szCs w:val="20"/>
        </w:rPr>
        <w:t>.</w:t>
      </w:r>
    </w:p>
    <w:p w:rsidR="000148E8" w:rsidRPr="00431873" w:rsidRDefault="000148E8" w:rsidP="00F40C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</w:rPr>
      </w:pPr>
      <w:r w:rsidRPr="00EA241B">
        <w:rPr>
          <w:rFonts w:ascii="Times New Roman" w:eastAsia="Times New Roman" w:hAnsi="Times New Roman" w:cs="Times New Roman"/>
          <w:color w:val="000000" w:themeColor="text1"/>
          <w:sz w:val="26"/>
          <w:szCs w:val="20"/>
        </w:rPr>
        <w:t>4. Выплата де</w:t>
      </w:r>
      <w:r w:rsidR="00431873" w:rsidRPr="00EA241B">
        <w:rPr>
          <w:rFonts w:ascii="Times New Roman" w:eastAsia="Times New Roman" w:hAnsi="Times New Roman" w:cs="Times New Roman"/>
          <w:color w:val="000000" w:themeColor="text1"/>
          <w:sz w:val="26"/>
          <w:szCs w:val="20"/>
        </w:rPr>
        <w:t>нежного поощрения производятся а</w:t>
      </w:r>
      <w:r w:rsidRPr="00EA241B">
        <w:rPr>
          <w:rFonts w:ascii="Times New Roman" w:eastAsia="Times New Roman" w:hAnsi="Times New Roman" w:cs="Times New Roman"/>
          <w:color w:val="000000" w:themeColor="text1"/>
          <w:sz w:val="26"/>
          <w:szCs w:val="20"/>
        </w:rPr>
        <w:t xml:space="preserve">дминистрацией </w:t>
      </w:r>
      <w:r w:rsidR="00431873" w:rsidRPr="00EA241B">
        <w:rPr>
          <w:rFonts w:ascii="Times New Roman" w:eastAsia="Times New Roman" w:hAnsi="Times New Roman" w:cs="Times New Roman"/>
          <w:color w:val="000000" w:themeColor="text1"/>
          <w:sz w:val="26"/>
          <w:szCs w:val="20"/>
        </w:rPr>
        <w:t xml:space="preserve"> </w:t>
      </w:r>
      <w:r w:rsidR="00431873" w:rsidRPr="00EA24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Советского</w:t>
      </w:r>
      <w:r w:rsidR="00431873" w:rsidRPr="00EA241B">
        <w:rPr>
          <w:rFonts w:ascii="Times New Roman" w:eastAsia="Times New Roman" w:hAnsi="Times New Roman" w:cs="Times New Roman"/>
          <w:color w:val="000000" w:themeColor="text1"/>
          <w:sz w:val="26"/>
          <w:szCs w:val="20"/>
        </w:rPr>
        <w:t xml:space="preserve"> </w:t>
      </w:r>
      <w:r w:rsidRPr="00EA241B">
        <w:rPr>
          <w:rFonts w:ascii="Times New Roman" w:eastAsia="Times New Roman" w:hAnsi="Times New Roman" w:cs="Times New Roman"/>
          <w:color w:val="000000" w:themeColor="text1"/>
          <w:sz w:val="26"/>
          <w:szCs w:val="20"/>
        </w:rPr>
        <w:t xml:space="preserve">района в пределах средств, предусмотренных на указанные цели в бюджете </w:t>
      </w:r>
      <w:r w:rsidR="00431873" w:rsidRPr="00EA24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Советского</w:t>
      </w:r>
      <w:r w:rsidR="00431873" w:rsidRPr="00EA241B">
        <w:rPr>
          <w:rFonts w:ascii="Times New Roman" w:eastAsia="Times New Roman" w:hAnsi="Times New Roman" w:cs="Times New Roman"/>
          <w:color w:val="000000" w:themeColor="text1"/>
          <w:sz w:val="26"/>
          <w:szCs w:val="20"/>
        </w:rPr>
        <w:t xml:space="preserve"> </w:t>
      </w:r>
      <w:r w:rsidRPr="00EA241B">
        <w:rPr>
          <w:rFonts w:ascii="Times New Roman" w:eastAsia="Times New Roman" w:hAnsi="Times New Roman" w:cs="Times New Roman"/>
          <w:color w:val="000000" w:themeColor="text1"/>
          <w:sz w:val="26"/>
          <w:szCs w:val="20"/>
        </w:rPr>
        <w:t xml:space="preserve"> района.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C83" w:rsidRPr="009E3007" w:rsidRDefault="00F40C83" w:rsidP="009E30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II. Порядок и виды поощрения ТОС, </w:t>
      </w:r>
      <w:r w:rsidR="004E0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активных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ТОС</w:t>
      </w:r>
    </w:p>
    <w:p w:rsidR="00F40C83" w:rsidRPr="00F40C83" w:rsidRDefault="0043187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40C83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. К поощрению могут быть представлены ТОС,</w:t>
      </w:r>
      <w:r w:rsidR="009F5DC2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0F19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0C83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руководители и члены органов ТОС активно участвующие в </w:t>
      </w:r>
      <w:r w:rsidR="009F5DC2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работе </w:t>
      </w:r>
      <w:r w:rsidR="00F40C83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 (далее - активисты).</w:t>
      </w:r>
    </w:p>
    <w:p w:rsidR="00F40C83" w:rsidRPr="00F40C83" w:rsidRDefault="0043187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40C83"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Основными критериями оценки деятельности </w:t>
      </w:r>
      <w:r w:rsid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ТОС, </w:t>
      </w:r>
      <w:r w:rsidR="00F40C83"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активистов является их вклад в решение вопросов местного значения на территории проживания, а именно: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1) улучшение социально-культурной среды, в том числе: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 с детьми и молодежью по месту жительства, а также организация отдыха детей в каникулярное время;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и содействие в проведении культурных, спортивных, оздоровительных и иных социально-культурных мероприятий;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организации местных праздников и иных зрелищных мероприятиях, развитии местных традиций;</w:t>
      </w:r>
    </w:p>
    <w:p w:rsidR="00445078" w:rsidRDefault="00F40C83" w:rsidP="004450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акций милосердия и благотворительности, содействие организациям, гражданам и общественным объединениям в проведении таких акций;</w:t>
      </w:r>
    </w:p>
    <w:p w:rsidR="00F40C83" w:rsidRPr="00F40C83" w:rsidRDefault="00F40C83" w:rsidP="004450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2) взаимодействие с организациями жилищно-коммунального хозяйства, управляющими организациями в осуществлении мероприятий по содержанию жилищного фонда;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 проведение воспитательной работы с жильцами, нарушающими правила общежития использования жилых помещений, не осуществляющими своевременную оплату жилья и коммунальных услуг, а также разъяснительной работы по вопросам содержания и ремонта муниципального жилищного фонда, содержания и благоустройства территории;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участие в обеспечении чистоты и порядка на территории </w:t>
      </w:r>
      <w:r w:rsidR="00A60356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Советского </w:t>
      </w:r>
      <w:r w:rsidR="00A60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содержании и развитии объектов благоустройства, в том числе: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работах по благоустройству дворовых, уличных территорий, озеленению и содержанию зеленых насаждений, цветников, организации субботников по уборке территорий, привлечение жителей к указанным видам работ на соответствующей территории;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обеспечение общественного </w:t>
      </w:r>
      <w:proofErr w:type="gramStart"/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уборкой территории, вывозом бытовых и промышленных отходов;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обеспечении сохранности объектов благоустройства;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устройство детских, спортивных площадок;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2666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содействие в профилактике правонарушений и взаимодействию с правоохранительными органами, привлечение жителей соответствующей территории к участию в добровольных формированиях по охране общественного порядка;</w:t>
      </w:r>
    </w:p>
    <w:p w:rsidR="00F40C83" w:rsidRDefault="00F40C83" w:rsidP="009F5D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6) активное участие в информационной работе, проводимой органами местного самоуправления, органами ТОС по решению вопросов местного значения</w:t>
      </w:r>
      <w:r w:rsidR="00943F3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F33" w:rsidRPr="004E0F19" w:rsidRDefault="00943F33" w:rsidP="009F5D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F19">
        <w:rPr>
          <w:rFonts w:ascii="Times New Roman" w:eastAsia="Times New Roman" w:hAnsi="Times New Roman" w:cs="Times New Roman"/>
          <w:sz w:val="26"/>
          <w:szCs w:val="26"/>
          <w:lang w:eastAsia="ru-RU"/>
        </w:rPr>
        <w:t>7) участие в выборных компаниях;</w:t>
      </w:r>
    </w:p>
    <w:p w:rsidR="00943F33" w:rsidRPr="00F40C83" w:rsidRDefault="00943F33" w:rsidP="009F5D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F19">
        <w:rPr>
          <w:rFonts w:ascii="Times New Roman" w:eastAsia="Times New Roman" w:hAnsi="Times New Roman" w:cs="Times New Roman"/>
          <w:sz w:val="26"/>
          <w:szCs w:val="26"/>
          <w:lang w:eastAsia="ru-RU"/>
        </w:rPr>
        <w:t>8) оказание помощи  жителям, относящимся   к социально незащищенным категориям  граждан (престарелым, инвалидам, малообеспеченным, одиноким,  а также многодетным семьям) и иным жителям, оказавшимся в трудной  жизненной ситуации;</w:t>
      </w:r>
    </w:p>
    <w:p w:rsidR="00F40C83" w:rsidRPr="00F40C83" w:rsidRDefault="00943F3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bookmarkStart w:id="1" w:name="_GoBack"/>
      <w:bookmarkEnd w:id="1"/>
      <w:r w:rsidR="00F40C83"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) решение иных вопросов, затрагивающих интересы территории проживания.</w:t>
      </w:r>
    </w:p>
    <w:p w:rsidR="004E0F19" w:rsidRPr="00EA241B" w:rsidRDefault="00445078" w:rsidP="004E0F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40C83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Воп</w:t>
      </w:r>
      <w:r w:rsidR="004E0F19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росы о поощрении </w:t>
      </w:r>
      <w:r w:rsidR="008E0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ТОС, 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активистов</w:t>
      </w:r>
      <w:r w:rsidR="00A60356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5365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определяются </w:t>
      </w:r>
      <w:proofErr w:type="gramStart"/>
      <w:r w:rsidR="00F55365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E0F19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омиссией</w:t>
      </w:r>
      <w:proofErr w:type="gramEnd"/>
      <w:r w:rsidR="004E0F19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0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предоставленной </w:t>
      </w:r>
      <w:r w:rsidR="00BF25AE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руководителем ТОС</w:t>
      </w:r>
      <w:r w:rsidR="008E0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</w:t>
      </w:r>
      <w:r w:rsid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мации о проведенных мероприятий  организованных </w:t>
      </w:r>
      <w:r w:rsidR="00506E66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ТОС,</w:t>
      </w:r>
      <w:r w:rsidR="00BF25AE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активи</w:t>
      </w:r>
      <w:r w:rsid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стом</w:t>
      </w:r>
      <w:r w:rsidR="00A60356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0C83" w:rsidRPr="00EA241B" w:rsidRDefault="00445078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72"/>
      <w:bookmarkEnd w:id="2"/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F25AE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Виды поощрения ТОС и </w:t>
      </w:r>
      <w:r w:rsidR="00F40C83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активистов:</w:t>
      </w:r>
    </w:p>
    <w:p w:rsidR="009F5DC2" w:rsidRPr="00EA241B" w:rsidRDefault="00F40C83" w:rsidP="009F5D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</w:t>
      </w:r>
      <w:r w:rsidR="00F55365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четная грамота или Благодарственное письмо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0356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A60356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Советского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445078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606D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вручается</w:t>
      </w:r>
      <w:r w:rsidR="00A60356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установленном муниципальным правовым актом</w:t>
      </w:r>
      <w:r w:rsidR="009F5DC2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5DC2" w:rsidRPr="00EA241B" w:rsidRDefault="006E0584" w:rsidP="009F5D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денежное поощрение  ТОС, </w:t>
      </w:r>
      <w:r w:rsidR="00445078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активистов </w:t>
      </w:r>
      <w:r w:rsidR="009F5DC2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 </w:t>
      </w:r>
      <w:r w:rsidR="007E48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проведенных мероприятий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5078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5DC2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7E4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480D" w:rsidRPr="007E4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прошедший период (квартал, полугодие, год) </w:t>
      </w:r>
      <w:r w:rsidR="00445078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606D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решению комиссии  по рассмотрению вопросов поощрения</w:t>
      </w:r>
      <w:r w:rsidR="009F5DC2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40975" w:rsidRPr="00EA241B" w:rsidRDefault="000148E8" w:rsidP="006E05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Минимальный размер денежного поощрения</w:t>
      </w:r>
      <w:r w:rsidR="006E0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ТОС, </w:t>
      </w:r>
      <w:r w:rsidR="00BF25AE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активистов</w:t>
      </w:r>
      <w:r w:rsidR="00740975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3</w:t>
      </w:r>
      <w:r w:rsidR="00E359E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F25AE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740975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45078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E058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тысячи</w:t>
      </w:r>
      <w:r w:rsidR="00C11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 рублей. </w:t>
      </w:r>
      <w:r w:rsidR="00445078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1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0975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40C83" w:rsidRPr="00EA241B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размер 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единовременного </w:t>
      </w:r>
      <w:r w:rsidR="00740975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денежного поощрения 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</w:t>
      </w:r>
      <w:r w:rsidR="006E058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F25AE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активистов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итогам </w:t>
      </w:r>
      <w:r w:rsidR="006E05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</w:t>
      </w:r>
      <w:r w:rsidR="006B2D88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мероприятий ТОС, активистами</w:t>
      </w:r>
      <w:r w:rsidR="006E0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год 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E058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55365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E058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 пять тысяч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</w:t>
      </w:r>
      <w:r w:rsidR="00740975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C116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34B0" w:rsidRPr="00687B6B" w:rsidRDefault="00445078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Выплата  </w:t>
      </w:r>
      <w:r w:rsidR="00BF25AE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денежного  поощрения  ТОС</w:t>
      </w:r>
      <w:r w:rsidR="006B2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F25AE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активистов 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отделом бухгалтерского  учета и 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  а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Советского 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перечисления  денежных средств на банковский счет </w:t>
      </w:r>
      <w:r w:rsidR="006E0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ТОС, </w:t>
      </w:r>
      <w:r w:rsidR="00BF25AE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активиста</w:t>
      </w:r>
      <w:r w:rsidR="006B2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 в кредитной организации, расположенной на территории </w:t>
      </w:r>
      <w:r w:rsidR="007E4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0C83" w:rsidRPr="00687B6B" w:rsidRDefault="00445078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F40C83" w:rsidRPr="00687B6B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Инициативу о поощрении ТОС</w:t>
      </w:r>
      <w:r w:rsidR="00BF2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40C83" w:rsidRPr="00687B6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активистов могут вносить:</w:t>
      </w:r>
    </w:p>
    <w:p w:rsidR="00F40C83" w:rsidRPr="00687B6B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B6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собрание (конференция) жителей территории, на которой осуществляется ТОС;</w:t>
      </w:r>
    </w:p>
    <w:p w:rsidR="00F40C83" w:rsidRPr="00687B6B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B6B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 ТОС;</w:t>
      </w:r>
    </w:p>
    <w:p w:rsidR="00F40C83" w:rsidRPr="00687B6B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B6B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инициативная группа граждан (не менее 5 человек);</w:t>
      </w:r>
    </w:p>
    <w:p w:rsidR="00C341F2" w:rsidRDefault="00C341F2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B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-руководители  или коллективные органы управления предприятий, организаций;</w:t>
      </w:r>
    </w:p>
    <w:p w:rsidR="000148E8" w:rsidRPr="00F40C83" w:rsidRDefault="000148E8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-депутат Совета депутатов </w:t>
      </w:r>
      <w:r w:rsidR="00445078" w:rsidRPr="00AD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Советского </w:t>
      </w:r>
      <w:r w:rsidRPr="00AD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выбранный по этому округу;</w:t>
      </w:r>
    </w:p>
    <w:p w:rsidR="00F40C83" w:rsidRPr="0036389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45078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</w:t>
      </w:r>
      <w:r w:rsidR="00BF25AE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Советского</w:t>
      </w:r>
      <w:r w:rsidR="00445078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0C83" w:rsidRPr="00363893" w:rsidRDefault="00506E66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F40C83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рассмотрения вопроса о поощрении ТОС, активистов инициатор вносит в Комиссию </w:t>
      </w:r>
      <w:r w:rsidR="000148E8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письменное</w:t>
      </w:r>
      <w:r w:rsidR="00445078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0C83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ходатайство о поощрении, включающее в себя сведения о заслугах ТОС, активиста за прошедший период (</w:t>
      </w:r>
      <w:r w:rsidR="00BA139E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квартал, </w:t>
      </w:r>
      <w:r w:rsidR="00F40C83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полуг</w:t>
      </w:r>
      <w:r w:rsidR="00445078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одие, год) и краткую конкретную </w:t>
      </w:r>
      <w:r w:rsidR="00F40C83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формулировку, за что награждается ТОС, активист. Вместе с ходатайством представляются следующие документы:</w:t>
      </w:r>
    </w:p>
    <w:p w:rsidR="00F40C83" w:rsidRPr="0036389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паспорта активиста;</w:t>
      </w:r>
    </w:p>
    <w:p w:rsidR="00F40C83" w:rsidRPr="0036389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свидетельства о постановке на учет в налоговом органе (ИНН)</w:t>
      </w:r>
      <w:r w:rsidR="002265B0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ТОС,</w:t>
      </w: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активиста;</w:t>
      </w:r>
    </w:p>
    <w:p w:rsidR="00F40C83" w:rsidRPr="0036389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страхового пенсионного свидетельства государственного пенсионного страхования активиста;</w:t>
      </w:r>
    </w:p>
    <w:p w:rsidR="00AD5B0A" w:rsidRPr="00363893" w:rsidRDefault="00AD5B0A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E480D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 </w:t>
      </w:r>
      <w:r w:rsidR="00506E66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</w:t>
      </w:r>
      <w:r w:rsidR="00506E66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3893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проведенных мероприятиях организованных ТОС, активистом за прошедший период (квартал, полугодие, год)</w:t>
      </w: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40C83" w:rsidRPr="0036389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 собрания (конференции) жителей территории, на которой осуществляется ТОС (в случае, если инициатором поощрения активиста выступает собрание (конференция) жителей территории, на которой осуществляется ТОС)</w:t>
      </w:r>
      <w:r w:rsidR="00C341F2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D5B0A" w:rsidRPr="00363893" w:rsidRDefault="00C341F2" w:rsidP="00AD5B0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-письменное согласие на обработку персональных данных по форме</w:t>
      </w:r>
      <w:r w:rsidR="00BA139E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утвержденной  правовым актом а</w:t>
      </w: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BA139E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Советского района</w:t>
      </w: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341F2" w:rsidRDefault="00C341F2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- банковские реквизиты для перечисления денежного поощрения.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C83" w:rsidRDefault="00F40C83" w:rsidP="00F553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III. </w:t>
      </w:r>
      <w:r w:rsidRPr="00AD5B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 w:rsidR="006C5F64" w:rsidRPr="00AD5B0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D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рассмотрению вопросов поощрения</w:t>
      </w:r>
      <w:r w:rsidR="006C5F64" w:rsidRPr="00AD5B0A">
        <w:rPr>
          <w:rFonts w:ascii="Times New Roman" w:eastAsia="Times New Roman" w:hAnsi="Times New Roman" w:cs="Times New Roman"/>
          <w:sz w:val="26"/>
          <w:szCs w:val="26"/>
          <w:lang w:eastAsia="ru-RU"/>
        </w:rPr>
        <w:t>, ее функции и порядок работы</w:t>
      </w:r>
    </w:p>
    <w:p w:rsidR="006C5F64" w:rsidRPr="00F40C83" w:rsidRDefault="006C5F64" w:rsidP="00F40C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C83" w:rsidRDefault="006C5F64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06E6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40C83"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Комиссия состоит из председателя, заместителя председателя, секретаря, членов.</w:t>
      </w:r>
    </w:p>
    <w:p w:rsidR="00F55365" w:rsidRPr="00F40C83" w:rsidRDefault="00F55365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Комиссию возглавляет председатель Комиссии. В отсутствие председателя Комиссии полномочия председателя осуществляет заместитель председателя Комиссии. 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5536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Председатель Комиссии назначает даты проведения заседаний, организует работу и ведет заседания Комиссии.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5536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Комиссия анализирует и изучает представленные документы,</w:t>
      </w:r>
      <w:r w:rsidR="00AD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5F64" w:rsidRPr="00AD5B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 необходимости проводит обследование  территорий проживания,</w:t>
      </w:r>
      <w:r w:rsidR="006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иные мероприятия для принятия мотивированного решения о поощрении ТОС, активистов, видах поощрений.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5536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Решения Комиссии принимаются простым большинством голосов в присутствии не менее половины членов Комиссии и оформляются протоколом. В случае равенства голосов при принятии решения голос председателя Комиссии является решающим.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5536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основании решения Комиссии готовится проект муниципального правового акта о поощрении конкретных лиц – ТОС, активистов за счет средств </w:t>
      </w:r>
      <w:r w:rsidRPr="00F40C83">
        <w:rPr>
          <w:rFonts w:ascii="Times New Roman" w:eastAsia="Times New Roman" w:hAnsi="Times New Roman" w:cs="Times New Roman"/>
          <w:sz w:val="26"/>
          <w:szCs w:val="20"/>
        </w:rPr>
        <w:t>бюджета</w:t>
      </w:r>
      <w:r w:rsidR="00506E66">
        <w:rPr>
          <w:rFonts w:ascii="Times New Roman" w:eastAsia="Times New Roman" w:hAnsi="Times New Roman" w:cs="Times New Roman"/>
          <w:sz w:val="26"/>
          <w:szCs w:val="20"/>
        </w:rPr>
        <w:t xml:space="preserve"> Советского</w:t>
      </w:r>
      <w:r w:rsidRPr="00F40C83">
        <w:rPr>
          <w:rFonts w:ascii="Times New Roman" w:eastAsia="Times New Roman" w:hAnsi="Times New Roman" w:cs="Times New Roman"/>
          <w:sz w:val="26"/>
          <w:szCs w:val="20"/>
        </w:rPr>
        <w:t xml:space="preserve"> района </w:t>
      </w:r>
      <w:r w:rsidR="00506E66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Pr="00F40C83">
        <w:rPr>
          <w:rFonts w:ascii="Times New Roman" w:eastAsia="Times New Roman" w:hAnsi="Times New Roman" w:cs="Times New Roman"/>
          <w:sz w:val="26"/>
          <w:szCs w:val="20"/>
        </w:rPr>
        <w:t xml:space="preserve"> в порядке, установленном нормативными правовыми актами Совета депутатов </w:t>
      </w:r>
      <w:r w:rsidR="00506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Советского района</w:t>
      </w:r>
      <w:r w:rsidRPr="00F40C83">
        <w:rPr>
          <w:rFonts w:ascii="Times New Roman" w:eastAsia="Times New Roman" w:hAnsi="Times New Roman" w:cs="Times New Roman"/>
          <w:sz w:val="26"/>
          <w:szCs w:val="20"/>
        </w:rPr>
        <w:t>.</w:t>
      </w:r>
    </w:p>
    <w:p w:rsidR="00F40C83" w:rsidRDefault="00F40C83" w:rsidP="00F40C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893" w:rsidRPr="00F40C83" w:rsidRDefault="00363893" w:rsidP="00F40C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2D8" w:rsidRPr="000A681C" w:rsidRDefault="00506E66" w:rsidP="00CD5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Советского района                                                                              </w:t>
      </w:r>
      <w:r w:rsidRPr="00506E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М.В. Буренков</w:t>
      </w:r>
    </w:p>
    <w:sectPr w:rsidR="003352D8" w:rsidRPr="000A681C" w:rsidSect="008A7CCF">
      <w:headerReference w:type="default" r:id="rId8"/>
      <w:footerReference w:type="default" r:id="rId9"/>
      <w:footerReference w:type="first" r:id="rId1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A11" w:rsidRDefault="00B43A11" w:rsidP="006A5BF9">
      <w:pPr>
        <w:spacing w:after="0" w:line="240" w:lineRule="auto"/>
      </w:pPr>
      <w:r>
        <w:separator/>
      </w:r>
    </w:p>
  </w:endnote>
  <w:endnote w:type="continuationSeparator" w:id="0">
    <w:p w:rsidR="00B43A11" w:rsidRDefault="00B43A11" w:rsidP="006A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07" w:rsidRDefault="009E3007" w:rsidP="009E3007">
    <w:pPr>
      <w:pStyle w:val="a7"/>
      <w:tabs>
        <w:tab w:val="clear" w:pos="4677"/>
        <w:tab w:val="left" w:pos="6937"/>
      </w:tabs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24.12.2015 № 17/9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  <w:lang w:val="en-US"/>
      </w:rPr>
      <w:t xml:space="preserve">                               SR1s</w:t>
    </w:r>
    <w:r>
      <w:rPr>
        <w:rFonts w:ascii="Arial" w:hAnsi="Arial" w:cs="Arial"/>
        <w:sz w:val="12"/>
        <w:szCs w:val="12"/>
      </w:rPr>
      <w:t>17r</w:t>
    </w:r>
    <w:r>
      <w:rPr>
        <w:rFonts w:ascii="Arial" w:hAnsi="Arial" w:cs="Arial"/>
        <w:sz w:val="12"/>
        <w:szCs w:val="12"/>
        <w:lang w:val="en-US"/>
      </w:rPr>
      <w:t>09p1</w:t>
    </w:r>
  </w:p>
  <w:p w:rsidR="009E3007" w:rsidRDefault="009E300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07" w:rsidRDefault="009E3007" w:rsidP="009E3007">
    <w:pPr>
      <w:pStyle w:val="a7"/>
      <w:tabs>
        <w:tab w:val="clear" w:pos="4677"/>
        <w:tab w:val="left" w:pos="6937"/>
      </w:tabs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24.12.2015 № 17/9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  <w:lang w:val="en-US"/>
      </w:rPr>
      <w:t xml:space="preserve">                               SR1s</w:t>
    </w:r>
    <w:r>
      <w:rPr>
        <w:rFonts w:ascii="Arial" w:hAnsi="Arial" w:cs="Arial"/>
        <w:sz w:val="12"/>
        <w:szCs w:val="12"/>
      </w:rPr>
      <w:t>17r</w:t>
    </w:r>
    <w:r>
      <w:rPr>
        <w:rFonts w:ascii="Arial" w:hAnsi="Arial" w:cs="Arial"/>
        <w:sz w:val="12"/>
        <w:szCs w:val="12"/>
        <w:lang w:val="en-US"/>
      </w:rPr>
      <w:t>09p1</w:t>
    </w:r>
  </w:p>
  <w:p w:rsidR="009E3007" w:rsidRPr="009E3007" w:rsidRDefault="009E3007" w:rsidP="009E30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A11" w:rsidRDefault="00B43A11" w:rsidP="006A5BF9">
      <w:pPr>
        <w:spacing w:after="0" w:line="240" w:lineRule="auto"/>
      </w:pPr>
      <w:r>
        <w:separator/>
      </w:r>
    </w:p>
  </w:footnote>
  <w:footnote w:type="continuationSeparator" w:id="0">
    <w:p w:rsidR="00B43A11" w:rsidRDefault="00B43A11" w:rsidP="006A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31169"/>
      <w:docPartObj>
        <w:docPartGallery w:val="Page Numbers (Top of Page)"/>
        <w:docPartUnique/>
      </w:docPartObj>
    </w:sdtPr>
    <w:sdtContent>
      <w:p w:rsidR="00C116DE" w:rsidRDefault="00941BC6">
        <w:pPr>
          <w:pStyle w:val="a5"/>
          <w:jc w:val="center"/>
        </w:pPr>
        <w:r w:rsidRPr="006A5BF9">
          <w:rPr>
            <w:rFonts w:ascii="Times New Roman" w:hAnsi="Times New Roman" w:cs="Times New Roman"/>
          </w:rPr>
          <w:fldChar w:fldCharType="begin"/>
        </w:r>
        <w:r w:rsidR="00C116DE" w:rsidRPr="006A5BF9">
          <w:rPr>
            <w:rFonts w:ascii="Times New Roman" w:hAnsi="Times New Roman" w:cs="Times New Roman"/>
          </w:rPr>
          <w:instrText xml:space="preserve"> PAGE   \* MERGEFORMAT </w:instrText>
        </w:r>
        <w:r w:rsidRPr="006A5BF9">
          <w:rPr>
            <w:rFonts w:ascii="Times New Roman" w:hAnsi="Times New Roman" w:cs="Times New Roman"/>
          </w:rPr>
          <w:fldChar w:fldCharType="separate"/>
        </w:r>
        <w:r w:rsidR="009E3007">
          <w:rPr>
            <w:rFonts w:ascii="Times New Roman" w:hAnsi="Times New Roman" w:cs="Times New Roman"/>
            <w:noProof/>
          </w:rPr>
          <w:t>2</w:t>
        </w:r>
        <w:r w:rsidRPr="006A5BF9">
          <w:rPr>
            <w:rFonts w:ascii="Times New Roman" w:hAnsi="Times New Roman" w:cs="Times New Roman"/>
          </w:rPr>
          <w:fldChar w:fldCharType="end"/>
        </w:r>
      </w:p>
    </w:sdtContent>
  </w:sdt>
  <w:p w:rsidR="00C116DE" w:rsidRDefault="00C116D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670A"/>
    <w:multiLevelType w:val="hybridMultilevel"/>
    <w:tmpl w:val="8AD81D8C"/>
    <w:lvl w:ilvl="0" w:tplc="D6B0BF7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176"/>
    <w:rsid w:val="000148E8"/>
    <w:rsid w:val="000A681C"/>
    <w:rsid w:val="000D5784"/>
    <w:rsid w:val="00106D72"/>
    <w:rsid w:val="0011209D"/>
    <w:rsid w:val="001A0A05"/>
    <w:rsid w:val="001A2F2A"/>
    <w:rsid w:val="001D5F00"/>
    <w:rsid w:val="002265B0"/>
    <w:rsid w:val="002A4650"/>
    <w:rsid w:val="003352D8"/>
    <w:rsid w:val="00363893"/>
    <w:rsid w:val="003918BF"/>
    <w:rsid w:val="00416EB2"/>
    <w:rsid w:val="00431873"/>
    <w:rsid w:val="004407DC"/>
    <w:rsid w:val="00445078"/>
    <w:rsid w:val="004654A4"/>
    <w:rsid w:val="004E0F19"/>
    <w:rsid w:val="004F50FC"/>
    <w:rsid w:val="00506E66"/>
    <w:rsid w:val="00521DAB"/>
    <w:rsid w:val="005D5176"/>
    <w:rsid w:val="00605897"/>
    <w:rsid w:val="00687B6B"/>
    <w:rsid w:val="006A5BF9"/>
    <w:rsid w:val="006B2D88"/>
    <w:rsid w:val="006C5F64"/>
    <w:rsid w:val="006E0584"/>
    <w:rsid w:val="00726A42"/>
    <w:rsid w:val="00733CF9"/>
    <w:rsid w:val="00734B15"/>
    <w:rsid w:val="00740975"/>
    <w:rsid w:val="00760711"/>
    <w:rsid w:val="00767CB9"/>
    <w:rsid w:val="007A469D"/>
    <w:rsid w:val="007A4CC4"/>
    <w:rsid w:val="007E480D"/>
    <w:rsid w:val="00810790"/>
    <w:rsid w:val="00813711"/>
    <w:rsid w:val="008234B0"/>
    <w:rsid w:val="008A7CCF"/>
    <w:rsid w:val="008E0AC5"/>
    <w:rsid w:val="00900A91"/>
    <w:rsid w:val="00901FE2"/>
    <w:rsid w:val="009024AD"/>
    <w:rsid w:val="00922513"/>
    <w:rsid w:val="00941BC6"/>
    <w:rsid w:val="00943F33"/>
    <w:rsid w:val="009E3007"/>
    <w:rsid w:val="009F5DC2"/>
    <w:rsid w:val="00A25144"/>
    <w:rsid w:val="00A4312E"/>
    <w:rsid w:val="00A454EB"/>
    <w:rsid w:val="00A60356"/>
    <w:rsid w:val="00A83D50"/>
    <w:rsid w:val="00A902FA"/>
    <w:rsid w:val="00AD5B0A"/>
    <w:rsid w:val="00B43A11"/>
    <w:rsid w:val="00B57FA1"/>
    <w:rsid w:val="00BA139E"/>
    <w:rsid w:val="00BB04E1"/>
    <w:rsid w:val="00BB295A"/>
    <w:rsid w:val="00BD7793"/>
    <w:rsid w:val="00BE606D"/>
    <w:rsid w:val="00BF25AE"/>
    <w:rsid w:val="00BF269E"/>
    <w:rsid w:val="00BF4A04"/>
    <w:rsid w:val="00C116DE"/>
    <w:rsid w:val="00C341F2"/>
    <w:rsid w:val="00CC1361"/>
    <w:rsid w:val="00CD592E"/>
    <w:rsid w:val="00D22E92"/>
    <w:rsid w:val="00D7796C"/>
    <w:rsid w:val="00DD6809"/>
    <w:rsid w:val="00E359EC"/>
    <w:rsid w:val="00E87D3C"/>
    <w:rsid w:val="00EA241B"/>
    <w:rsid w:val="00EE1477"/>
    <w:rsid w:val="00F159F2"/>
    <w:rsid w:val="00F2243C"/>
    <w:rsid w:val="00F40C83"/>
    <w:rsid w:val="00F55365"/>
    <w:rsid w:val="00FC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4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5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A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5BF9"/>
  </w:style>
  <w:style w:type="paragraph" w:styleId="a7">
    <w:name w:val="footer"/>
    <w:basedOn w:val="a"/>
    <w:link w:val="a8"/>
    <w:uiPriority w:val="99"/>
    <w:semiHidden/>
    <w:unhideWhenUsed/>
    <w:rsid w:val="006A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E775-9503-48D7-BDB7-A6032FF6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ФРАНЦЕВА Наталия Артуровна</dc:creator>
  <cp:lastModifiedBy>Даша</cp:lastModifiedBy>
  <cp:revision>12</cp:revision>
  <cp:lastPrinted>2015-12-24T06:06:00Z</cp:lastPrinted>
  <dcterms:created xsi:type="dcterms:W3CDTF">2015-12-21T08:44:00Z</dcterms:created>
  <dcterms:modified xsi:type="dcterms:W3CDTF">2015-12-24T06:07:00Z</dcterms:modified>
</cp:coreProperties>
</file>